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0F" w:rsidRPr="00FF1B6B" w:rsidRDefault="0005310F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4B78AB" w:rsidRDefault="004B78AB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4B78AB" w:rsidRDefault="004B78AB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4B78AB" w:rsidRDefault="004B78AB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4B78AB" w:rsidRDefault="004B78AB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751A7A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-835025</wp:posOffset>
            </wp:positionV>
            <wp:extent cx="1847850" cy="1628775"/>
            <wp:effectExtent l="19050" t="0" r="0" b="0"/>
            <wp:wrapNone/>
            <wp:docPr id="4" name="Obrázok 4" descr="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6D2E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6D2EB2">
        <w:rPr>
          <w:rFonts w:ascii="Times New Roman" w:hAnsi="Times New Roman" w:cs="Times New Roman"/>
          <w:b/>
          <w:bCs/>
          <w:sz w:val="48"/>
          <w:szCs w:val="48"/>
        </w:rPr>
        <w:t>Všeobecne záväzné nariadenie</w:t>
      </w:r>
    </w:p>
    <w:p w:rsidR="006D2EB2" w:rsidRPr="006D2EB2" w:rsidRDefault="006D2EB2" w:rsidP="006D2E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6D2EB2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obce</w:t>
      </w:r>
      <w:r w:rsidRPr="006D2EB2">
        <w:rPr>
          <w:rFonts w:ascii="Times New Roman" w:hAnsi="Times New Roman" w:cs="Times New Roman"/>
          <w:b/>
          <w:bCs/>
          <w:sz w:val="48"/>
          <w:szCs w:val="48"/>
        </w:rPr>
        <w:t xml:space="preserve">    Hankovce</w:t>
      </w:r>
    </w:p>
    <w:p w:rsidR="006D2EB2" w:rsidRDefault="006D2EB2" w:rsidP="006D2E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</w:p>
    <w:p w:rsidR="006D2EB2" w:rsidRPr="006D2EB2" w:rsidRDefault="006D2EB2" w:rsidP="006D2E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6D2EB2">
        <w:rPr>
          <w:rFonts w:ascii="Times New Roman" w:hAnsi="Times New Roman" w:cs="Times New Roman"/>
          <w:b/>
          <w:bCs/>
          <w:sz w:val="48"/>
          <w:szCs w:val="48"/>
        </w:rPr>
        <w:t xml:space="preserve"> č. 01 /2021</w:t>
      </w:r>
    </w:p>
    <w:p w:rsidR="006D2EB2" w:rsidRPr="006D2EB2" w:rsidRDefault="006D2EB2" w:rsidP="006D2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D2EB2" w:rsidRPr="00FF1B6B" w:rsidRDefault="006D2EB2" w:rsidP="006D2EB2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6D2EB2">
        <w:rPr>
          <w:rFonts w:ascii="Times New Roman" w:hAnsi="Times New Roman" w:cs="Times New Roman"/>
          <w:b/>
          <w:bCs/>
          <w:sz w:val="48"/>
          <w:szCs w:val="48"/>
        </w:rPr>
        <w:t xml:space="preserve">o miestnej dani z nehnuteľností  na území </w:t>
      </w:r>
      <w:r w:rsidRPr="006D2EB2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obce</w:t>
      </w:r>
      <w:r w:rsidRPr="006D2EB2">
        <w:rPr>
          <w:rFonts w:ascii="Times New Roman" w:hAnsi="Times New Roman" w:cs="Times New Roman"/>
          <w:b/>
          <w:bCs/>
          <w:sz w:val="48"/>
          <w:szCs w:val="48"/>
        </w:rPr>
        <w:t xml:space="preserve"> Hankovce</w:t>
      </w:r>
      <w:r w:rsidRPr="00FF1B6B">
        <w:rPr>
          <w:rFonts w:ascii="Book Antiqua" w:hAnsi="Book Antiqua"/>
          <w:b/>
          <w:bCs/>
        </w:rPr>
        <w:t xml:space="preserve"> </w:t>
      </w: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6D2EB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vyvesený dňa:                      09. 11. 2020</w:t>
      </w:r>
    </w:p>
    <w:p w:rsidR="006D2EB2" w:rsidRDefault="006D2EB2" w:rsidP="006D2EB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VZN schválené dňa:                       10. 12. 2020</w:t>
      </w:r>
    </w:p>
    <w:p w:rsidR="006D2EB2" w:rsidRDefault="006D2EB2" w:rsidP="006D2EB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VZN vyvesené dňa:                        11. 12. 2020  </w:t>
      </w:r>
    </w:p>
    <w:p w:rsidR="006D2EB2" w:rsidRPr="006D2EB2" w:rsidRDefault="006D2EB2" w:rsidP="006D2EB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VZN nadobudlo účinnosť dňa:     01. 01. 2021 </w:t>
      </w: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6D2EB2" w:rsidRDefault="006D2EB2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</w:p>
    <w:p w:rsidR="0096734D" w:rsidRPr="00FF1B6B" w:rsidRDefault="0096734D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  <w:r w:rsidRPr="00FF1B6B">
        <w:rPr>
          <w:rFonts w:ascii="Book Antiqua" w:hAnsi="Book Antiqua"/>
          <w:b/>
          <w:bCs/>
        </w:rPr>
        <w:t>Všeo</w:t>
      </w:r>
      <w:r w:rsidR="00260C17" w:rsidRPr="00FF1B6B">
        <w:rPr>
          <w:rFonts w:ascii="Book Antiqua" w:hAnsi="Book Antiqua"/>
          <w:b/>
          <w:bCs/>
        </w:rPr>
        <w:t xml:space="preserve">becne záväzné nariadenie č. </w:t>
      </w:r>
      <w:r w:rsidR="00B526F7">
        <w:rPr>
          <w:rFonts w:ascii="Book Antiqua" w:hAnsi="Book Antiqua"/>
          <w:b/>
          <w:bCs/>
        </w:rPr>
        <w:t>01</w:t>
      </w:r>
      <w:r w:rsidR="002F5918" w:rsidRPr="00FF1B6B">
        <w:rPr>
          <w:rFonts w:ascii="Book Antiqua" w:hAnsi="Book Antiqua"/>
          <w:b/>
          <w:bCs/>
        </w:rPr>
        <w:t xml:space="preserve"> </w:t>
      </w:r>
      <w:r w:rsidRPr="00FF1B6B">
        <w:rPr>
          <w:rFonts w:ascii="Book Antiqua" w:hAnsi="Book Antiqua"/>
          <w:b/>
          <w:bCs/>
        </w:rPr>
        <w:t>/</w:t>
      </w:r>
      <w:r w:rsidR="008F3286" w:rsidRPr="00FF1B6B">
        <w:rPr>
          <w:rFonts w:ascii="Book Antiqua" w:hAnsi="Book Antiqua"/>
          <w:b/>
          <w:bCs/>
        </w:rPr>
        <w:t>2021</w:t>
      </w:r>
    </w:p>
    <w:p w:rsidR="0096734D" w:rsidRPr="00FF1B6B" w:rsidRDefault="003F597C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  <w:r w:rsidRPr="00FF1B6B">
        <w:rPr>
          <w:rFonts w:ascii="Book Antiqua" w:hAnsi="Book Antiqua"/>
          <w:b/>
          <w:bCs/>
          <w:highlight w:val="yellow"/>
        </w:rPr>
        <w:t>o</w:t>
      </w:r>
      <w:r w:rsidR="0096734D" w:rsidRPr="00FF1B6B">
        <w:rPr>
          <w:rFonts w:ascii="Book Antiqua" w:hAnsi="Book Antiqua"/>
          <w:b/>
          <w:bCs/>
          <w:highlight w:val="yellow"/>
        </w:rPr>
        <w:t>bce</w:t>
      </w:r>
      <w:r w:rsidR="00B526F7">
        <w:rPr>
          <w:rFonts w:ascii="Book Antiqua" w:hAnsi="Book Antiqua"/>
          <w:b/>
          <w:bCs/>
        </w:rPr>
        <w:t xml:space="preserve">    Hankovce</w:t>
      </w:r>
    </w:p>
    <w:p w:rsidR="0096734D" w:rsidRPr="00FF1B6B" w:rsidRDefault="0096734D" w:rsidP="0096734D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96734D" w:rsidRPr="00FF1B6B" w:rsidRDefault="0096734D" w:rsidP="00563F37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FF1B6B">
        <w:rPr>
          <w:rFonts w:ascii="Book Antiqua" w:hAnsi="Book Antiqua"/>
          <w:b/>
          <w:bCs/>
        </w:rPr>
        <w:t>o</w:t>
      </w:r>
      <w:r w:rsidR="00563F37" w:rsidRPr="00FF1B6B">
        <w:rPr>
          <w:rFonts w:ascii="Book Antiqua" w:hAnsi="Book Antiqua"/>
          <w:b/>
          <w:bCs/>
        </w:rPr>
        <w:t> miestnej dani z nehnuteľností</w:t>
      </w:r>
      <w:r w:rsidR="00A433AB" w:rsidRPr="00FF1B6B">
        <w:rPr>
          <w:rFonts w:ascii="Book Antiqua" w:hAnsi="Book Antiqua"/>
          <w:b/>
          <w:bCs/>
        </w:rPr>
        <w:t xml:space="preserve">  na území </w:t>
      </w:r>
      <w:r w:rsidR="00A433AB" w:rsidRPr="00FF1B6B">
        <w:rPr>
          <w:rFonts w:ascii="Book Antiqua" w:hAnsi="Book Antiqua"/>
          <w:b/>
          <w:bCs/>
          <w:highlight w:val="yellow"/>
        </w:rPr>
        <w:t>obce</w:t>
      </w:r>
      <w:r w:rsidR="00963CCD">
        <w:rPr>
          <w:rFonts w:ascii="Book Antiqua" w:hAnsi="Book Antiqua"/>
          <w:b/>
          <w:bCs/>
        </w:rPr>
        <w:t xml:space="preserve"> </w:t>
      </w:r>
      <w:r w:rsidR="00B526F7">
        <w:rPr>
          <w:rFonts w:ascii="Book Antiqua" w:hAnsi="Book Antiqua"/>
          <w:b/>
          <w:bCs/>
        </w:rPr>
        <w:t>Hankovce</w:t>
      </w:r>
      <w:r w:rsidR="005A4DE4" w:rsidRPr="00FF1B6B">
        <w:rPr>
          <w:rFonts w:ascii="Book Antiqua" w:hAnsi="Book Antiqua"/>
          <w:b/>
          <w:bCs/>
        </w:rPr>
        <w:t xml:space="preserve"> </w:t>
      </w:r>
    </w:p>
    <w:p w:rsidR="0096734D" w:rsidRPr="00FF1B6B" w:rsidRDefault="0096734D" w:rsidP="0096734D">
      <w:pPr>
        <w:jc w:val="center"/>
        <w:rPr>
          <w:rFonts w:ascii="Book Antiqua" w:hAnsi="Book Antiqua"/>
          <w:b/>
          <w:bCs/>
        </w:rPr>
      </w:pPr>
    </w:p>
    <w:p w:rsidR="0096734D" w:rsidRPr="00FF1B6B" w:rsidRDefault="0096734D" w:rsidP="0096734D">
      <w:pPr>
        <w:jc w:val="center"/>
        <w:rPr>
          <w:rFonts w:ascii="Book Antiqua" w:hAnsi="Book Antiqua"/>
          <w:b/>
          <w:bCs/>
        </w:rPr>
      </w:pPr>
    </w:p>
    <w:p w:rsidR="0096734D" w:rsidRPr="00FF1B6B" w:rsidRDefault="0096734D" w:rsidP="00343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30"/>
          <w:szCs w:val="30"/>
          <w:lang w:val="en-US"/>
        </w:rPr>
      </w:pPr>
      <w:r w:rsidRPr="00FF1B6B">
        <w:rPr>
          <w:rFonts w:ascii="Book Antiqua" w:hAnsi="Book Antiqua"/>
          <w:highlight w:val="yellow"/>
        </w:rPr>
        <w:t>Obecné</w:t>
      </w:r>
      <w:r w:rsidRPr="00FF1B6B">
        <w:rPr>
          <w:rFonts w:ascii="Book Antiqua" w:hAnsi="Book Antiqua"/>
        </w:rPr>
        <w:t xml:space="preserve"> zastupiteľstvo  </w:t>
      </w:r>
      <w:r w:rsidRPr="00FF1B6B">
        <w:rPr>
          <w:rFonts w:ascii="Book Antiqua" w:hAnsi="Book Antiqua"/>
          <w:highlight w:val="yellow"/>
        </w:rPr>
        <w:t>obce</w:t>
      </w:r>
      <w:r w:rsidR="00B526F7">
        <w:rPr>
          <w:rFonts w:ascii="Book Antiqua" w:hAnsi="Book Antiqua"/>
        </w:rPr>
        <w:t xml:space="preserve"> Hankovce</w:t>
      </w:r>
      <w:r w:rsidRPr="00FF1B6B">
        <w:rPr>
          <w:rFonts w:ascii="Book Antiqua" w:hAnsi="Book Antiqua"/>
        </w:rPr>
        <w:t xml:space="preserve">  na   základe  </w:t>
      </w:r>
      <w:r w:rsidR="00B526F7" w:rsidRPr="00FF1B6B">
        <w:rPr>
          <w:rFonts w:ascii="Book Antiqua" w:hAnsi="Book Antiqua"/>
        </w:rPr>
        <w:t>originálneho</w:t>
      </w:r>
      <w:r w:rsidRPr="00FF1B6B">
        <w:rPr>
          <w:rFonts w:ascii="Book Antiqua" w:hAnsi="Book Antiqua"/>
        </w:rPr>
        <w:t xml:space="preserve">  výkonu  </w:t>
      </w:r>
      <w:r w:rsidR="00760903" w:rsidRPr="00FF1B6B">
        <w:rPr>
          <w:rFonts w:ascii="Book Antiqua" w:hAnsi="Book Antiqua"/>
        </w:rPr>
        <w:t>samosprávy</w:t>
      </w:r>
      <w:r w:rsidR="00563F37" w:rsidRPr="00FF1B6B">
        <w:rPr>
          <w:rFonts w:ascii="Book Antiqua" w:hAnsi="Book Antiqua"/>
        </w:rPr>
        <w:t xml:space="preserve"> podľa  § 6 ods. 1</w:t>
      </w:r>
      <w:r w:rsidRPr="00FF1B6B">
        <w:rPr>
          <w:rFonts w:ascii="Book Antiqua" w:hAnsi="Book Antiqua"/>
        </w:rPr>
        <w:t xml:space="preserve"> zákona č. 369/1990 Zb. o obecnom zriadení v znení neskorších predpisov v </w:t>
      </w:r>
      <w:r w:rsidR="00FC7799" w:rsidRPr="00FF1B6B">
        <w:rPr>
          <w:rFonts w:ascii="Book Antiqua" w:hAnsi="Book Antiqua"/>
        </w:rPr>
        <w:t>spojení s ustanovením § 98</w:t>
      </w:r>
      <w:r w:rsidRPr="00FF1B6B">
        <w:rPr>
          <w:rFonts w:ascii="Book Antiqua" w:hAnsi="Book Antiqua"/>
        </w:rPr>
        <w:t xml:space="preserve"> zákona </w:t>
      </w:r>
      <w:r w:rsidR="00FC7799" w:rsidRPr="00FF1B6B">
        <w:rPr>
          <w:rFonts w:ascii="Book Antiqua" w:hAnsi="Book Antiqua"/>
        </w:rPr>
        <w:t>NR SR č. 582</w:t>
      </w:r>
      <w:r w:rsidRPr="00FF1B6B">
        <w:rPr>
          <w:rFonts w:ascii="Book Antiqua" w:hAnsi="Book Antiqua"/>
        </w:rPr>
        <w:t>/</w:t>
      </w:r>
      <w:r w:rsidR="00FC7799" w:rsidRPr="00FF1B6B">
        <w:rPr>
          <w:rFonts w:ascii="Book Antiqua" w:hAnsi="Book Antiqua"/>
        </w:rPr>
        <w:t>2004</w:t>
      </w:r>
      <w:r w:rsidRPr="00FF1B6B">
        <w:rPr>
          <w:rFonts w:ascii="Book Antiqua" w:hAnsi="Book Antiqua"/>
        </w:rPr>
        <w:t xml:space="preserve"> Z. z. o </w:t>
      </w:r>
      <w:r w:rsidR="00343978" w:rsidRPr="00FF1B6B">
        <w:rPr>
          <w:rFonts w:ascii="Book Antiqua" w:hAnsi="Book Antiqua" w:cs="Trebuchet MS"/>
          <w:bCs/>
        </w:rPr>
        <w:t xml:space="preserve">miestnych daniach a miestnom poplatku za komunálne odpady a drobné stavebné odpady </w:t>
      </w:r>
      <w:r w:rsidRPr="00FF1B6B">
        <w:rPr>
          <w:rFonts w:ascii="Book Antiqua" w:hAnsi="Book Antiqua"/>
        </w:rPr>
        <w:t xml:space="preserve">v znení neskorších predpisov vydáva toto všeobecne záväzné nariadenie (ďalej len „VZN“). </w:t>
      </w:r>
    </w:p>
    <w:p w:rsidR="00F754FE" w:rsidRDefault="00F754FE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4B78AB" w:rsidRDefault="004B78AB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4B78AB" w:rsidRPr="00FF1B6B" w:rsidRDefault="004B78AB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Časť I</w:t>
      </w: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Všeobecné ustanovenia</w:t>
      </w: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FF1B6B">
        <w:rPr>
          <w:rFonts w:ascii="Book Antiqua" w:eastAsia="Times New Roman" w:hAnsi="Book Antiqua" w:cs="Arial"/>
          <w:b/>
          <w:bCs/>
          <w:lang w:eastAsia="sk-SK"/>
        </w:rPr>
        <w:t>§ 1</w:t>
      </w:r>
    </w:p>
    <w:p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FF1B6B">
        <w:rPr>
          <w:rFonts w:ascii="Book Antiqua" w:eastAsia="Times New Roman" w:hAnsi="Book Antiqua" w:cs="Arial"/>
          <w:b/>
          <w:bCs/>
          <w:lang w:eastAsia="sk-SK"/>
        </w:rPr>
        <w:t>Úvodné ustanovenie</w:t>
      </w:r>
    </w:p>
    <w:p w:rsidR="00431C9D" w:rsidRPr="00FF1B6B" w:rsidRDefault="00431C9D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</w:p>
    <w:p w:rsidR="00F754FE" w:rsidRDefault="00F754FE" w:rsidP="00F754FE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FF1B6B">
        <w:rPr>
          <w:rFonts w:ascii="Book Antiqua" w:eastAsia="Times New Roman" w:hAnsi="Book Antiqua" w:cs="Arial"/>
          <w:lang w:eastAsia="sk-SK"/>
        </w:rPr>
        <w:t>Základné náležitosti o miestnej dani z nehnu</w:t>
      </w:r>
      <w:r w:rsidR="00EA69F3" w:rsidRPr="00FF1B6B">
        <w:rPr>
          <w:rFonts w:ascii="Book Antiqua" w:eastAsia="Times New Roman" w:hAnsi="Book Antiqua" w:cs="Arial"/>
          <w:lang w:eastAsia="sk-SK"/>
        </w:rPr>
        <w:t>teľnost</w:t>
      </w:r>
      <w:r w:rsidR="00253F85" w:rsidRPr="00FF1B6B">
        <w:rPr>
          <w:rFonts w:ascii="Book Antiqua" w:eastAsia="Times New Roman" w:hAnsi="Book Antiqua" w:cs="Arial"/>
          <w:lang w:eastAsia="sk-SK"/>
        </w:rPr>
        <w:t>í</w:t>
      </w:r>
      <w:r w:rsidR="00EA69F3" w:rsidRPr="00FF1B6B">
        <w:rPr>
          <w:rFonts w:ascii="Book Antiqua" w:eastAsia="Times New Roman" w:hAnsi="Book Antiqua" w:cs="Arial"/>
          <w:lang w:eastAsia="sk-SK"/>
        </w:rPr>
        <w:t xml:space="preserve"> sú ustanovené v § 4 a súvisiacich</w:t>
      </w:r>
      <w:r w:rsidRPr="00FF1B6B">
        <w:rPr>
          <w:rFonts w:ascii="Book Antiqua" w:eastAsia="Times New Roman" w:hAnsi="Book Antiqua" w:cs="Arial"/>
          <w:lang w:eastAsia="sk-SK"/>
        </w:rPr>
        <w:t xml:space="preserve"> </w:t>
      </w:r>
      <w:r w:rsidR="00EA69F3" w:rsidRPr="00FF1B6B">
        <w:rPr>
          <w:rFonts w:ascii="Book Antiqua" w:eastAsia="Times New Roman" w:hAnsi="Book Antiqua" w:cs="Arial"/>
          <w:lang w:eastAsia="sk-SK"/>
        </w:rPr>
        <w:t>ustanoven</w:t>
      </w:r>
      <w:r w:rsidR="00253F85" w:rsidRPr="00FF1B6B">
        <w:rPr>
          <w:rFonts w:ascii="Book Antiqua" w:eastAsia="Times New Roman" w:hAnsi="Book Antiqua" w:cs="Arial"/>
          <w:lang w:eastAsia="sk-SK"/>
        </w:rPr>
        <w:t>iach</w:t>
      </w:r>
      <w:r w:rsidR="00EA69F3" w:rsidRPr="00FF1B6B">
        <w:rPr>
          <w:rFonts w:ascii="Book Antiqua" w:eastAsia="Times New Roman" w:hAnsi="Book Antiqua" w:cs="Arial"/>
          <w:lang w:eastAsia="sk-SK"/>
        </w:rPr>
        <w:t xml:space="preserve"> </w:t>
      </w:r>
      <w:r w:rsidRPr="00FF1B6B">
        <w:rPr>
          <w:rFonts w:ascii="Book Antiqua" w:eastAsia="Times New Roman" w:hAnsi="Book Antiqua" w:cs="Arial"/>
          <w:lang w:eastAsia="sk-SK"/>
        </w:rPr>
        <w:t xml:space="preserve">zákona </w:t>
      </w:r>
      <w:r w:rsidR="00EA69F3" w:rsidRPr="00FF1B6B">
        <w:rPr>
          <w:rFonts w:ascii="Book Antiqua" w:hAnsi="Book Antiqua"/>
        </w:rPr>
        <w:t>NR SR č. 582/2004 Z. z. o </w:t>
      </w:r>
      <w:r w:rsidR="00EA69F3" w:rsidRPr="00FF1B6B">
        <w:rPr>
          <w:rFonts w:ascii="Book Antiqua" w:hAnsi="Book Antiqua" w:cs="Trebuchet MS"/>
          <w:bCs/>
        </w:rPr>
        <w:t xml:space="preserve">miestnych daniach a miestnom poplatku za komunálne odpady a drobné stavebné odpady </w:t>
      </w:r>
      <w:r w:rsidR="00EA69F3" w:rsidRPr="00FF1B6B">
        <w:rPr>
          <w:rFonts w:ascii="Book Antiqua" w:hAnsi="Book Antiqua"/>
        </w:rPr>
        <w:t>v znení neskorš</w:t>
      </w:r>
      <w:r w:rsidR="00253F85" w:rsidRPr="00FF1B6B">
        <w:rPr>
          <w:rFonts w:ascii="Book Antiqua" w:hAnsi="Book Antiqua"/>
        </w:rPr>
        <w:t>í</w:t>
      </w:r>
      <w:r w:rsidR="00EA69F3" w:rsidRPr="00FF1B6B">
        <w:rPr>
          <w:rFonts w:ascii="Book Antiqua" w:hAnsi="Book Antiqua"/>
        </w:rPr>
        <w:t>ch predpisov (ďalej len „zákon“)</w:t>
      </w:r>
      <w:r w:rsidRPr="00FF1B6B">
        <w:rPr>
          <w:rFonts w:ascii="Book Antiqua" w:eastAsia="Times New Roman" w:hAnsi="Book Antiqua" w:cs="Arial"/>
          <w:lang w:eastAsia="sk-SK"/>
        </w:rPr>
        <w:t>.</w:t>
      </w:r>
    </w:p>
    <w:p w:rsidR="004B78AB" w:rsidRPr="00FF1B6B" w:rsidRDefault="004B78AB" w:rsidP="00F754FE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</w:p>
    <w:p w:rsidR="00F754FE" w:rsidRPr="00FF1B6B" w:rsidRDefault="00F754FE" w:rsidP="00F754FE">
      <w:pPr>
        <w:spacing w:after="0" w:line="240" w:lineRule="auto"/>
        <w:rPr>
          <w:rFonts w:ascii="Book Antiqua" w:eastAsia="Times New Roman" w:hAnsi="Book Antiqua" w:cs="Arial"/>
          <w:lang w:eastAsia="sk-SK"/>
        </w:rPr>
      </w:pP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FF1B6B">
        <w:rPr>
          <w:rFonts w:ascii="Book Antiqua" w:eastAsia="Times New Roman" w:hAnsi="Book Antiqua" w:cs="Arial"/>
          <w:b/>
          <w:bCs/>
          <w:lang w:eastAsia="sk-SK"/>
        </w:rPr>
        <w:t>§ 2</w:t>
      </w:r>
    </w:p>
    <w:p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FF1B6B">
        <w:rPr>
          <w:rFonts w:ascii="Book Antiqua" w:eastAsia="Times New Roman" w:hAnsi="Book Antiqua" w:cs="Arial"/>
          <w:b/>
          <w:bCs/>
          <w:lang w:eastAsia="sk-SK"/>
        </w:rPr>
        <w:t>Základné ustanovenie</w:t>
      </w:r>
    </w:p>
    <w:p w:rsidR="00431C9D" w:rsidRPr="00FF1B6B" w:rsidRDefault="00431C9D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</w:p>
    <w:p w:rsidR="00F754FE" w:rsidRPr="00FF1B6B" w:rsidRDefault="00F754FE" w:rsidP="00F754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bCs/>
        </w:rPr>
      </w:pPr>
      <w:r w:rsidRPr="00FF1B6B">
        <w:rPr>
          <w:rFonts w:ascii="Book Antiqua" w:eastAsia="Times New Roman" w:hAnsi="Book Antiqua" w:cs="Arial"/>
          <w:bCs/>
          <w:highlight w:val="yellow"/>
        </w:rPr>
        <w:t>Obec</w:t>
      </w:r>
      <w:r w:rsidR="00B526F7">
        <w:rPr>
          <w:rFonts w:ascii="Book Antiqua" w:eastAsia="Times New Roman" w:hAnsi="Book Antiqua" w:cs="Arial"/>
          <w:bCs/>
        </w:rPr>
        <w:t xml:space="preserve"> Hankovce </w:t>
      </w:r>
      <w:r w:rsidRPr="00FF1B6B">
        <w:rPr>
          <w:rFonts w:ascii="Book Antiqua" w:eastAsia="Times New Roman" w:hAnsi="Book Antiqua" w:cs="Arial"/>
          <w:bCs/>
        </w:rPr>
        <w:t xml:space="preserve"> ako správca dane (ďalej len „správca dane“) zavádza s účinnosťou od </w:t>
      </w:r>
      <w:r w:rsidR="007504FE" w:rsidRPr="00FF1B6B">
        <w:rPr>
          <w:rFonts w:ascii="Book Antiqua" w:eastAsia="Times New Roman" w:hAnsi="Book Antiqua" w:cs="Arial"/>
          <w:bCs/>
        </w:rPr>
        <w:t>1.</w:t>
      </w:r>
      <w:r w:rsidR="00253F85" w:rsidRPr="00FF1B6B">
        <w:rPr>
          <w:rFonts w:ascii="Book Antiqua" w:eastAsia="Times New Roman" w:hAnsi="Book Antiqua" w:cs="Arial"/>
          <w:bCs/>
        </w:rPr>
        <w:t xml:space="preserve"> </w:t>
      </w:r>
      <w:r w:rsidR="007504FE" w:rsidRPr="00FF1B6B">
        <w:rPr>
          <w:rFonts w:ascii="Book Antiqua" w:eastAsia="Times New Roman" w:hAnsi="Book Antiqua" w:cs="Arial"/>
          <w:bCs/>
        </w:rPr>
        <w:t>1.</w:t>
      </w:r>
      <w:r w:rsidR="00253F85" w:rsidRPr="00FF1B6B">
        <w:rPr>
          <w:rFonts w:ascii="Book Antiqua" w:eastAsia="Times New Roman" w:hAnsi="Book Antiqua" w:cs="Arial"/>
          <w:bCs/>
        </w:rPr>
        <w:t xml:space="preserve"> </w:t>
      </w:r>
      <w:r w:rsidR="0004599A" w:rsidRPr="00FF1B6B">
        <w:rPr>
          <w:rFonts w:ascii="Book Antiqua" w:eastAsia="Times New Roman" w:hAnsi="Book Antiqua" w:cs="Arial"/>
          <w:bCs/>
        </w:rPr>
        <w:t xml:space="preserve">2021 </w:t>
      </w:r>
      <w:r w:rsidR="007504FE" w:rsidRPr="00FF1B6B">
        <w:rPr>
          <w:rFonts w:ascii="Book Antiqua" w:eastAsia="Times New Roman" w:hAnsi="Book Antiqua" w:cs="Arial"/>
          <w:bCs/>
        </w:rPr>
        <w:t>miestnu daň z nehnuteľností za podmienok, ako sú určené zákonom a týmto VZN.</w:t>
      </w:r>
    </w:p>
    <w:p w:rsidR="00F754FE" w:rsidRPr="00FF1B6B" w:rsidRDefault="00F754FE" w:rsidP="00F754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bCs/>
        </w:rPr>
      </w:pPr>
      <w:r w:rsidRPr="00FF1B6B">
        <w:rPr>
          <w:rFonts w:ascii="Book Antiqua" w:eastAsia="Times New Roman" w:hAnsi="Book Antiqua" w:cs="Arial"/>
          <w:bCs/>
        </w:rPr>
        <w:t>Pred</w:t>
      </w:r>
      <w:r w:rsidR="007504FE" w:rsidRPr="00FF1B6B">
        <w:rPr>
          <w:rFonts w:ascii="Book Antiqua" w:eastAsia="Times New Roman" w:hAnsi="Book Antiqua" w:cs="Arial"/>
          <w:bCs/>
        </w:rPr>
        <w:t xml:space="preserve">metom tohto VZN </w:t>
      </w:r>
      <w:r w:rsidRPr="00FF1B6B">
        <w:rPr>
          <w:rFonts w:ascii="Book Antiqua" w:eastAsia="Times New Roman" w:hAnsi="Book Antiqua" w:cs="Arial"/>
          <w:bCs/>
        </w:rPr>
        <w:t xml:space="preserve">je určenie náležitosti </w:t>
      </w:r>
      <w:r w:rsidR="00622F2E" w:rsidRPr="00FF1B6B">
        <w:rPr>
          <w:rFonts w:ascii="Book Antiqua" w:eastAsia="Times New Roman" w:hAnsi="Book Antiqua" w:cs="Arial"/>
          <w:bCs/>
        </w:rPr>
        <w:t>miestnej dan</w:t>
      </w:r>
      <w:r w:rsidR="00253F85" w:rsidRPr="00FF1B6B">
        <w:rPr>
          <w:rFonts w:ascii="Book Antiqua" w:eastAsia="Times New Roman" w:hAnsi="Book Antiqua" w:cs="Arial"/>
          <w:bCs/>
        </w:rPr>
        <w:t>e</w:t>
      </w:r>
      <w:r w:rsidR="00622F2E" w:rsidRPr="00FF1B6B">
        <w:rPr>
          <w:rFonts w:ascii="Book Antiqua" w:eastAsia="Times New Roman" w:hAnsi="Book Antiqua" w:cs="Arial"/>
          <w:bCs/>
        </w:rPr>
        <w:t xml:space="preserve"> z nehnuteľností podľa </w:t>
      </w:r>
      <w:r w:rsidRPr="00FF1B6B">
        <w:rPr>
          <w:rFonts w:ascii="Book Antiqua" w:eastAsia="Times New Roman" w:hAnsi="Book Antiqua" w:cs="Arial"/>
          <w:bCs/>
        </w:rPr>
        <w:t xml:space="preserve"> p</w:t>
      </w:r>
      <w:r w:rsidR="00622F2E" w:rsidRPr="00FF1B6B">
        <w:rPr>
          <w:rFonts w:ascii="Book Antiqua" w:eastAsia="Times New Roman" w:hAnsi="Book Antiqua" w:cs="Arial"/>
          <w:bCs/>
        </w:rPr>
        <w:t>ríslušných ustanovení zákona.</w:t>
      </w:r>
    </w:p>
    <w:p w:rsidR="00F754FE" w:rsidRDefault="00F754FE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4B78AB" w:rsidRDefault="004B78AB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6D2EB2" w:rsidRPr="00FF1B6B" w:rsidRDefault="006D2EB2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751A7A" w:rsidRDefault="00751A7A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§ 3</w:t>
      </w: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Predmet úpravy VZN</w:t>
      </w:r>
    </w:p>
    <w:p w:rsidR="00431C9D" w:rsidRPr="00FF1B6B" w:rsidRDefault="00431C9D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Default="00F754FE" w:rsidP="00F754FE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FF1B6B">
        <w:rPr>
          <w:rFonts w:ascii="Book Antiqua" w:eastAsia="Times New Roman" w:hAnsi="Book Antiqua" w:cs="Arial"/>
          <w:bCs/>
          <w:lang w:eastAsia="sk-SK"/>
        </w:rPr>
        <w:t>Pred</w:t>
      </w:r>
      <w:r w:rsidR="00622F2E" w:rsidRPr="00FF1B6B">
        <w:rPr>
          <w:rFonts w:ascii="Book Antiqua" w:eastAsia="Times New Roman" w:hAnsi="Book Antiqua" w:cs="Arial"/>
          <w:bCs/>
          <w:lang w:eastAsia="sk-SK"/>
        </w:rPr>
        <w:t xml:space="preserve">metom tohto VZN </w:t>
      </w:r>
      <w:r w:rsidRPr="00FF1B6B">
        <w:rPr>
          <w:rFonts w:ascii="Book Antiqua" w:eastAsia="Times New Roman" w:hAnsi="Book Antiqua" w:cs="Arial"/>
          <w:bCs/>
          <w:lang w:eastAsia="sk-SK"/>
        </w:rPr>
        <w:t>je určenie náležitost</w:t>
      </w:r>
      <w:r w:rsidR="00253F85" w:rsidRPr="00FF1B6B">
        <w:rPr>
          <w:rFonts w:ascii="Book Antiqua" w:eastAsia="Times New Roman" w:hAnsi="Book Antiqua" w:cs="Arial"/>
          <w:bCs/>
          <w:lang w:eastAsia="sk-SK"/>
        </w:rPr>
        <w:t>í</w:t>
      </w:r>
      <w:r w:rsidRPr="00FF1B6B">
        <w:rPr>
          <w:rFonts w:ascii="Book Antiqua" w:eastAsia="Times New Roman" w:hAnsi="Book Antiqua" w:cs="Arial"/>
          <w:bCs/>
          <w:lang w:eastAsia="sk-SK"/>
        </w:rPr>
        <w:t xml:space="preserve"> miestnej dan</w:t>
      </w:r>
      <w:r w:rsidR="00253F85" w:rsidRPr="00FF1B6B">
        <w:rPr>
          <w:rFonts w:ascii="Book Antiqua" w:eastAsia="Times New Roman" w:hAnsi="Book Antiqua" w:cs="Arial"/>
          <w:bCs/>
          <w:lang w:eastAsia="sk-SK"/>
        </w:rPr>
        <w:t>e</w:t>
      </w:r>
      <w:r w:rsidRPr="00FF1B6B">
        <w:rPr>
          <w:rFonts w:ascii="Book Antiqua" w:eastAsia="Times New Roman" w:hAnsi="Book Antiqua" w:cs="Arial"/>
          <w:bCs/>
          <w:lang w:eastAsia="sk-SK"/>
        </w:rPr>
        <w:t xml:space="preserve"> z nehnuteľností, ktorá </w:t>
      </w:r>
      <w:r w:rsidRPr="00FF1B6B">
        <w:rPr>
          <w:rFonts w:ascii="Book Antiqua" w:eastAsia="Times New Roman" w:hAnsi="Book Antiqua" w:cs="Arial"/>
          <w:lang w:eastAsia="sk-SK"/>
        </w:rPr>
        <w:t>zahŕňa:</w:t>
      </w:r>
    </w:p>
    <w:p w:rsidR="004B78AB" w:rsidRDefault="004B78AB" w:rsidP="00F754FE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</w:p>
    <w:p w:rsidR="004B78AB" w:rsidRDefault="004B78AB" w:rsidP="00F754FE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</w:p>
    <w:p w:rsidR="00F754FE" w:rsidRPr="00FF1B6B" w:rsidRDefault="00F754FE" w:rsidP="00F754FE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FF1B6B">
        <w:rPr>
          <w:rFonts w:ascii="Book Antiqua" w:eastAsia="Times New Roman" w:hAnsi="Book Antiqua" w:cs="Arial"/>
          <w:lang w:eastAsia="sk-SK"/>
        </w:rPr>
        <w:t>daň z pozemkov,</w:t>
      </w:r>
    </w:p>
    <w:p w:rsidR="00F754FE" w:rsidRPr="00FF1B6B" w:rsidRDefault="00F754FE" w:rsidP="00F754FE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FF1B6B">
        <w:rPr>
          <w:rFonts w:ascii="Book Antiqua" w:eastAsia="Times New Roman" w:hAnsi="Book Antiqua" w:cs="Arial"/>
          <w:lang w:eastAsia="sk-SK"/>
        </w:rPr>
        <w:t>daň zo stavieb,</w:t>
      </w:r>
    </w:p>
    <w:p w:rsidR="00F754FE" w:rsidRPr="00FF1B6B" w:rsidRDefault="00F754FE" w:rsidP="00F754FE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FF1B6B">
        <w:rPr>
          <w:rFonts w:ascii="Book Antiqua" w:eastAsia="Times New Roman" w:hAnsi="Book Antiqua" w:cs="Arial"/>
          <w:lang w:eastAsia="sk-SK"/>
        </w:rPr>
        <w:t>daň z bytov a z nebytových priestorov v bytovom dome (ďalej len „daň z bytov“).</w:t>
      </w:r>
    </w:p>
    <w:p w:rsidR="00877602" w:rsidRPr="00FF1B6B" w:rsidRDefault="0087760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877602" w:rsidRDefault="0087760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431C9D" w:rsidRPr="00FF1B6B" w:rsidRDefault="00431C9D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Časť II</w:t>
      </w: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Daň z pozemkov</w:t>
      </w: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§ 4</w:t>
      </w:r>
    </w:p>
    <w:p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Hodnoty pozemkov</w:t>
      </w:r>
    </w:p>
    <w:p w:rsidR="00431C9D" w:rsidRPr="00FF1B6B" w:rsidRDefault="00431C9D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895C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>Hodnota pozemkov v</w:t>
      </w:r>
      <w:r w:rsidR="00B526F7">
        <w:rPr>
          <w:rFonts w:ascii="Book Antiqua" w:eastAsia="Calibri" w:hAnsi="Book Antiqua" w:cs="Arial"/>
        </w:rPr>
        <w:t> </w:t>
      </w:r>
      <w:r w:rsidRPr="00FF1B6B">
        <w:rPr>
          <w:rFonts w:ascii="Book Antiqua" w:eastAsia="Calibri" w:hAnsi="Book Antiqua" w:cs="Arial"/>
          <w:highlight w:val="yellow"/>
        </w:rPr>
        <w:t>obci</w:t>
      </w:r>
      <w:r w:rsidR="00B526F7">
        <w:rPr>
          <w:rFonts w:ascii="Book Antiqua" w:eastAsia="Calibri" w:hAnsi="Book Antiqua" w:cs="Arial"/>
        </w:rPr>
        <w:t xml:space="preserve"> Hankovce</w:t>
      </w:r>
      <w:r w:rsidRPr="00FF1B6B">
        <w:rPr>
          <w:rFonts w:ascii="Book Antiqua" w:eastAsia="Calibri" w:hAnsi="Book Antiqua" w:cs="Arial"/>
        </w:rPr>
        <w:t xml:space="preserve"> je stanovená </w:t>
      </w:r>
      <w:r w:rsidR="00895C76" w:rsidRPr="00FF1B6B">
        <w:rPr>
          <w:rFonts w:ascii="Book Antiqua" w:eastAsia="Calibri" w:hAnsi="Book Antiqua" w:cs="Arial"/>
        </w:rPr>
        <w:t xml:space="preserve">Prílohou č. 1 a Prílohou č. 2, ktoré sú súčasťou zákona. </w:t>
      </w:r>
    </w:p>
    <w:p w:rsidR="008976B5" w:rsidRPr="00FF1B6B" w:rsidRDefault="008976B5" w:rsidP="00895C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</w:p>
    <w:p w:rsidR="008976B5" w:rsidRPr="00FF1B6B" w:rsidRDefault="008976B5" w:rsidP="00895C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Arial"/>
          <w:lang w:eastAsia="sk-SK"/>
        </w:rPr>
      </w:pP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§ 5</w:t>
      </w:r>
    </w:p>
    <w:p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Sadzba dane</w:t>
      </w:r>
    </w:p>
    <w:p w:rsidR="00431C9D" w:rsidRPr="00FF1B6B" w:rsidRDefault="00431C9D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966C37">
      <w:pPr>
        <w:pStyle w:val="Odsekzoznamu"/>
        <w:widowControl w:val="0"/>
        <w:numPr>
          <w:ilvl w:val="3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 xml:space="preserve">Správca dane určuje pre pozemky na území </w:t>
      </w:r>
      <w:r w:rsidRPr="00FF1B6B">
        <w:rPr>
          <w:rFonts w:ascii="Book Antiqua" w:eastAsia="Calibri" w:hAnsi="Book Antiqua" w:cs="Arial"/>
          <w:highlight w:val="yellow"/>
        </w:rPr>
        <w:t>obce</w:t>
      </w:r>
      <w:r w:rsidR="00B526F7">
        <w:rPr>
          <w:rFonts w:ascii="Book Antiqua" w:eastAsia="Calibri" w:hAnsi="Book Antiqua" w:cs="Arial"/>
        </w:rPr>
        <w:t xml:space="preserve"> Hankovce</w:t>
      </w:r>
      <w:r w:rsidR="00E0276E" w:rsidRPr="00FF1B6B">
        <w:rPr>
          <w:rFonts w:ascii="Book Antiqua" w:eastAsia="Calibri" w:hAnsi="Book Antiqua" w:cs="Arial"/>
        </w:rPr>
        <w:t xml:space="preserve"> </w:t>
      </w:r>
      <w:r w:rsidRPr="00FF1B6B">
        <w:rPr>
          <w:rFonts w:ascii="Book Antiqua" w:eastAsia="Calibri" w:hAnsi="Book Antiqua" w:cs="Arial"/>
        </w:rPr>
        <w:t>ročnú sadzbu dane z pozemkov nasledovne:</w:t>
      </w:r>
    </w:p>
    <w:p w:rsidR="00F754FE" w:rsidRPr="00FF1B6B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 xml:space="preserve">orná pôda, chmeľnice, vinice, ovocné sady, trvalé trávnaté porasty </w:t>
      </w:r>
      <w:r w:rsidR="00EA7C5B">
        <w:rPr>
          <w:rFonts w:ascii="Book Antiqua" w:eastAsia="Calibri" w:hAnsi="Book Antiqua" w:cs="Arial"/>
        </w:rPr>
        <w:t>0,75</w:t>
      </w:r>
      <w:r w:rsidR="00FF06AB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Pr="00FF1B6B">
        <w:rPr>
          <w:rFonts w:ascii="Book Antiqua" w:eastAsia="Calibri" w:hAnsi="Book Antiqua" w:cs="Arial"/>
          <w:b/>
        </w:rPr>
        <w:t>%</w:t>
      </w:r>
      <w:r w:rsidR="00253F85" w:rsidRPr="00FF1B6B">
        <w:rPr>
          <w:rFonts w:ascii="Book Antiqua" w:eastAsia="Calibri" w:hAnsi="Book Antiqua" w:cs="Arial"/>
          <w:b/>
        </w:rPr>
        <w:t>,</w:t>
      </w:r>
    </w:p>
    <w:p w:rsidR="00F754FE" w:rsidRPr="00FF1B6B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 xml:space="preserve">záhrady </w:t>
      </w:r>
      <w:r w:rsidR="00431C9D">
        <w:rPr>
          <w:rFonts w:ascii="Book Antiqua" w:eastAsia="Calibri" w:hAnsi="Book Antiqua" w:cs="Arial"/>
        </w:rPr>
        <w:t>0,25</w:t>
      </w:r>
      <w:r w:rsidR="00FF06AB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Pr="00FF1B6B">
        <w:rPr>
          <w:rFonts w:ascii="Book Antiqua" w:eastAsia="Calibri" w:hAnsi="Book Antiqua" w:cs="Arial"/>
          <w:b/>
        </w:rPr>
        <w:t>%</w:t>
      </w:r>
      <w:r w:rsidR="00253F85" w:rsidRPr="00FF1B6B">
        <w:rPr>
          <w:rFonts w:ascii="Book Antiqua" w:eastAsia="Calibri" w:hAnsi="Book Antiqua" w:cs="Arial"/>
          <w:b/>
        </w:rPr>
        <w:t>,</w:t>
      </w:r>
    </w:p>
    <w:p w:rsidR="00F754FE" w:rsidRPr="00FF1B6B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Book Antiqua" w:eastAsia="Calibri" w:hAnsi="Book Antiqua" w:cs="Arial"/>
          <w:b/>
        </w:rPr>
      </w:pPr>
      <w:r w:rsidRPr="00FF1B6B">
        <w:rPr>
          <w:rFonts w:ascii="Book Antiqua" w:eastAsia="Calibri" w:hAnsi="Book Antiqua" w:cs="Arial"/>
        </w:rPr>
        <w:t>zastavané plochy a nádvoria, ostatné plochy</w:t>
      </w:r>
      <w:r w:rsidR="00431C9D">
        <w:rPr>
          <w:rFonts w:ascii="Book Antiqua" w:eastAsia="Calibri" w:hAnsi="Book Antiqua" w:cs="Arial"/>
        </w:rPr>
        <w:t xml:space="preserve"> 0,25</w:t>
      </w:r>
      <w:r w:rsidR="00FF06AB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Pr="00FF1B6B">
        <w:rPr>
          <w:rFonts w:ascii="Book Antiqua" w:eastAsia="Calibri" w:hAnsi="Book Antiqua" w:cs="Arial"/>
          <w:b/>
        </w:rPr>
        <w:t>%</w:t>
      </w:r>
      <w:r w:rsidR="00253F85" w:rsidRPr="00FF1B6B">
        <w:rPr>
          <w:rFonts w:ascii="Book Antiqua" w:eastAsia="Calibri" w:hAnsi="Book Antiqua" w:cs="Arial"/>
          <w:b/>
        </w:rPr>
        <w:t>,</w:t>
      </w:r>
    </w:p>
    <w:p w:rsidR="00F754FE" w:rsidRPr="00FF1B6B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 xml:space="preserve">lesné pozemky, na ktorých sú hospodárske lesy, rybníky s chovom rýb a ostatné hospodársky využívané vodné plochy </w:t>
      </w:r>
      <w:r w:rsidR="00431C9D">
        <w:rPr>
          <w:rFonts w:ascii="Book Antiqua" w:eastAsia="Calibri" w:hAnsi="Book Antiqua" w:cs="Arial"/>
        </w:rPr>
        <w:t>0,30</w:t>
      </w:r>
      <w:r w:rsidR="00FF06AB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Pr="00FF1B6B">
        <w:rPr>
          <w:rFonts w:ascii="Book Antiqua" w:eastAsia="Calibri" w:hAnsi="Book Antiqua" w:cs="Arial"/>
          <w:b/>
        </w:rPr>
        <w:t>%</w:t>
      </w:r>
      <w:r w:rsidR="00253F85" w:rsidRPr="00FF1B6B">
        <w:rPr>
          <w:rFonts w:ascii="Book Antiqua" w:eastAsia="Calibri" w:hAnsi="Book Antiqua" w:cs="Arial"/>
          <w:b/>
        </w:rPr>
        <w:t>,</w:t>
      </w:r>
    </w:p>
    <w:p w:rsidR="00F754FE" w:rsidRPr="00431C9D" w:rsidRDefault="00F754FE" w:rsidP="00966C3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Book Antiqua" w:eastAsia="Calibri" w:hAnsi="Book Antiqua" w:cs="Arial"/>
        </w:rPr>
      </w:pPr>
      <w:r w:rsidRPr="00431C9D">
        <w:rPr>
          <w:rFonts w:ascii="Book Antiqua" w:eastAsia="Calibri" w:hAnsi="Book Antiqua" w:cs="Arial"/>
        </w:rPr>
        <w:t>stavebné pozemky</w:t>
      </w:r>
      <w:r w:rsidR="00431C9D" w:rsidRPr="00431C9D">
        <w:rPr>
          <w:rFonts w:ascii="Book Antiqua" w:eastAsia="Calibri" w:hAnsi="Book Antiqua" w:cs="Arial"/>
        </w:rPr>
        <w:t xml:space="preserve"> 0,25</w:t>
      </w:r>
      <w:r w:rsidR="00FF06AB" w:rsidRPr="00431C9D">
        <w:rPr>
          <w:rFonts w:ascii="Book Antiqua" w:eastAsia="Calibri" w:hAnsi="Book Antiqua" w:cs="Arial"/>
          <w:b/>
          <w:highlight w:val="yellow"/>
        </w:rPr>
        <w:t xml:space="preserve"> </w:t>
      </w:r>
      <w:r w:rsidRPr="00431C9D">
        <w:rPr>
          <w:rFonts w:ascii="Book Antiqua" w:eastAsia="Calibri" w:hAnsi="Book Antiqua" w:cs="Arial"/>
          <w:b/>
        </w:rPr>
        <w:t>%.</w:t>
      </w:r>
    </w:p>
    <w:p w:rsidR="00966C37" w:rsidRDefault="00966C37" w:rsidP="00966C37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Arial"/>
        </w:rPr>
      </w:pPr>
    </w:p>
    <w:p w:rsidR="006D2EB2" w:rsidRDefault="006D2EB2" w:rsidP="00966C37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Arial"/>
        </w:rPr>
      </w:pPr>
    </w:p>
    <w:p w:rsidR="00F754FE" w:rsidRPr="00FF1B6B" w:rsidRDefault="00966C37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 xml:space="preserve">2.    </w:t>
      </w:r>
      <w:r w:rsidR="00691469" w:rsidRPr="00FF1B6B">
        <w:rPr>
          <w:rFonts w:ascii="Book Antiqua" w:eastAsia="Calibri" w:hAnsi="Book Antiqua" w:cs="Arial"/>
        </w:rPr>
        <w:t xml:space="preserve">  </w:t>
      </w:r>
      <w:r w:rsidR="00622F52" w:rsidRPr="00FF1B6B">
        <w:rPr>
          <w:rFonts w:ascii="Book Antiqua" w:eastAsia="Calibri" w:hAnsi="Book Antiqua" w:cs="Arial"/>
        </w:rPr>
        <w:t>Správca dane vypočíta daň za poze</w:t>
      </w:r>
      <w:r w:rsidR="000F388C" w:rsidRPr="00FF1B6B">
        <w:rPr>
          <w:rFonts w:ascii="Book Antiqua" w:eastAsia="Calibri" w:hAnsi="Book Antiqua" w:cs="Arial"/>
        </w:rPr>
        <w:t xml:space="preserve">mok, </w:t>
      </w:r>
      <w:r w:rsidR="00C46A4D" w:rsidRPr="00FF1B6B">
        <w:rPr>
          <w:rFonts w:ascii="Book Antiqua" w:eastAsia="Calibri" w:hAnsi="Book Antiqua" w:cs="Arial"/>
        </w:rPr>
        <w:t xml:space="preserve">ktorým je orná pôda, chmeľnice, vinice, ovocné sady </w:t>
      </w:r>
      <w:r w:rsidR="000F388C" w:rsidRPr="00FF1B6B">
        <w:rPr>
          <w:rFonts w:ascii="Book Antiqua" w:eastAsia="Calibri" w:hAnsi="Book Antiqua" w:cs="Arial"/>
        </w:rPr>
        <w:t>ako súčin</w:t>
      </w:r>
      <w:r w:rsidR="00135F0C" w:rsidRPr="00FF1B6B">
        <w:rPr>
          <w:rFonts w:ascii="Book Antiqua" w:eastAsia="Calibri" w:hAnsi="Book Antiqua" w:cs="Arial"/>
        </w:rPr>
        <w:t xml:space="preserve"> vý</w:t>
      </w:r>
      <w:r w:rsidR="002367C6" w:rsidRPr="00FF1B6B">
        <w:rPr>
          <w:rFonts w:ascii="Book Antiqua" w:eastAsia="Calibri" w:hAnsi="Book Antiqua" w:cs="Arial"/>
        </w:rPr>
        <w:t>mery</w:t>
      </w:r>
      <w:r w:rsidR="00135F0C" w:rsidRPr="00FF1B6B">
        <w:rPr>
          <w:rFonts w:ascii="Book Antiqua" w:eastAsia="Calibri" w:hAnsi="Book Antiqua" w:cs="Arial"/>
        </w:rPr>
        <w:t xml:space="preserve"> pozemku, hodnoty </w:t>
      </w:r>
      <w:r w:rsidR="00431C9D">
        <w:rPr>
          <w:rFonts w:ascii="Book Antiqua" w:eastAsia="Calibri" w:hAnsi="Book Antiqua" w:cs="Arial"/>
        </w:rPr>
        <w:t>0,2798 €/m</w:t>
      </w:r>
      <w:r w:rsidR="00431C9D">
        <w:rPr>
          <w:rFonts w:ascii="Book Antiqua" w:eastAsia="Calibri" w:hAnsi="Book Antiqua" w:cs="Arial"/>
          <w:vertAlign w:val="superscript"/>
        </w:rPr>
        <w:t xml:space="preserve">2  </w:t>
      </w:r>
      <w:r w:rsidR="00431C9D">
        <w:rPr>
          <w:rFonts w:ascii="Book Antiqua" w:eastAsia="Calibri" w:hAnsi="Book Antiqua" w:cs="Arial"/>
        </w:rPr>
        <w:t xml:space="preserve">, </w:t>
      </w:r>
      <w:r w:rsidR="000F388C" w:rsidRPr="00FF1B6B">
        <w:rPr>
          <w:rFonts w:ascii="Book Antiqua" w:eastAsia="Calibri" w:hAnsi="Book Antiqua" w:cs="Arial"/>
        </w:rPr>
        <w:t xml:space="preserve"> a sadzby uvedenej v bode 1 </w:t>
      </w:r>
      <w:r w:rsidR="00691469" w:rsidRPr="00FF1B6B">
        <w:rPr>
          <w:rFonts w:ascii="Book Antiqua" w:eastAsia="Calibri" w:hAnsi="Book Antiqua" w:cs="Arial"/>
        </w:rPr>
        <w:t>t</w:t>
      </w:r>
      <w:r w:rsidR="000F388C" w:rsidRPr="00FF1B6B">
        <w:rPr>
          <w:rFonts w:ascii="Book Antiqua" w:eastAsia="Calibri" w:hAnsi="Book Antiqua" w:cs="Arial"/>
        </w:rPr>
        <w:t>ohto</w:t>
      </w:r>
      <w:r w:rsidR="00691469" w:rsidRPr="00FF1B6B">
        <w:rPr>
          <w:rFonts w:ascii="Book Antiqua" w:eastAsia="Calibri" w:hAnsi="Book Antiqua" w:cs="Arial"/>
        </w:rPr>
        <w:t xml:space="preserve"> </w:t>
      </w:r>
      <w:r w:rsidR="000F388C" w:rsidRPr="00FF1B6B">
        <w:rPr>
          <w:rFonts w:ascii="Book Antiqua" w:eastAsia="Calibri" w:hAnsi="Book Antiqua" w:cs="Arial"/>
        </w:rPr>
        <w:t>paragrafu.</w:t>
      </w:r>
    </w:p>
    <w:p w:rsidR="00135F0C" w:rsidRDefault="00135F0C" w:rsidP="00135F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135F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135F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135F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751A7A" w:rsidRDefault="00751A7A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135F0C" w:rsidRPr="00FF1B6B" w:rsidRDefault="00135F0C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>3.</w:t>
      </w:r>
      <w:r w:rsidRPr="00FF1B6B">
        <w:rPr>
          <w:rFonts w:ascii="Book Antiqua" w:eastAsia="Calibri" w:hAnsi="Book Antiqua" w:cs="Arial"/>
        </w:rPr>
        <w:tab/>
        <w:t>Správca dane vypočíta daň za pozemok, ktorým je trvalý trávnatý porast ako súčin vý</w:t>
      </w:r>
      <w:r w:rsidR="002367C6" w:rsidRPr="00FF1B6B">
        <w:rPr>
          <w:rFonts w:ascii="Book Antiqua" w:eastAsia="Calibri" w:hAnsi="Book Antiqua" w:cs="Arial"/>
        </w:rPr>
        <w:t xml:space="preserve">mery pozemku, hodnoty </w:t>
      </w:r>
      <w:r w:rsidR="00431C9D">
        <w:rPr>
          <w:rFonts w:ascii="Book Antiqua" w:eastAsia="Calibri" w:hAnsi="Book Antiqua" w:cs="Arial"/>
        </w:rPr>
        <w:t>0,0564€/m</w:t>
      </w:r>
      <w:r w:rsidR="00431C9D">
        <w:rPr>
          <w:rFonts w:ascii="Book Antiqua" w:eastAsia="Calibri" w:hAnsi="Book Antiqua" w:cs="Arial"/>
          <w:vertAlign w:val="superscript"/>
        </w:rPr>
        <w:t xml:space="preserve">2 </w:t>
      </w:r>
      <w:r w:rsidR="00431C9D">
        <w:rPr>
          <w:rFonts w:ascii="Book Antiqua" w:eastAsia="Calibri" w:hAnsi="Book Antiqua" w:cs="Arial"/>
        </w:rPr>
        <w:t xml:space="preserve">, </w:t>
      </w:r>
      <w:r w:rsidRPr="00FF1B6B">
        <w:rPr>
          <w:rFonts w:ascii="Book Antiqua" w:eastAsia="Calibri" w:hAnsi="Book Antiqua" w:cs="Arial"/>
        </w:rPr>
        <w:t xml:space="preserve"> a sadzby uvedenej v bode 1 tohto paragrafu.</w:t>
      </w:r>
    </w:p>
    <w:p w:rsidR="006D2EB2" w:rsidRDefault="006D2EB2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6F6286" w:rsidRPr="00FF1B6B" w:rsidRDefault="006F6286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>4.</w:t>
      </w:r>
      <w:r w:rsidRPr="00FF1B6B">
        <w:rPr>
          <w:rFonts w:ascii="Book Antiqua" w:eastAsia="Calibri" w:hAnsi="Book Antiqua" w:cs="Arial"/>
        </w:rPr>
        <w:tab/>
        <w:t xml:space="preserve">Správca dane vypočíta daň za pozemok, ktorým je záhrada, </w:t>
      </w:r>
      <w:r w:rsidR="00675A02" w:rsidRPr="00FF1B6B">
        <w:rPr>
          <w:rFonts w:ascii="Book Antiqua" w:eastAsia="Calibri" w:hAnsi="Book Antiqua" w:cs="Arial"/>
        </w:rPr>
        <w:t xml:space="preserve">zastavané plochy a nádvoria a </w:t>
      </w:r>
      <w:r w:rsidRPr="00FF1B6B">
        <w:rPr>
          <w:rFonts w:ascii="Book Antiqua" w:eastAsia="Calibri" w:hAnsi="Book Antiqua" w:cs="Arial"/>
        </w:rPr>
        <w:t>ostatné plochy</w:t>
      </w:r>
      <w:r w:rsidR="00971D61" w:rsidRPr="00FF1B6B">
        <w:rPr>
          <w:rFonts w:ascii="Book Antiqua" w:eastAsia="Calibri" w:hAnsi="Book Antiqua" w:cs="Arial"/>
        </w:rPr>
        <w:t>,</w:t>
      </w:r>
      <w:r w:rsidR="00675A02" w:rsidRPr="00FF1B6B">
        <w:rPr>
          <w:rFonts w:ascii="Book Antiqua" w:eastAsia="Calibri" w:hAnsi="Book Antiqua" w:cs="Arial"/>
        </w:rPr>
        <w:t xml:space="preserve"> </w:t>
      </w:r>
      <w:r w:rsidRPr="00FF1B6B">
        <w:rPr>
          <w:rFonts w:ascii="Book Antiqua" w:eastAsia="Calibri" w:hAnsi="Book Antiqua" w:cs="Arial"/>
        </w:rPr>
        <w:t>ako súčin výmery</w:t>
      </w:r>
      <w:r w:rsidR="00675A02" w:rsidRPr="00FF1B6B">
        <w:rPr>
          <w:rFonts w:ascii="Book Antiqua" w:eastAsia="Calibri" w:hAnsi="Book Antiqua" w:cs="Arial"/>
        </w:rPr>
        <w:t xml:space="preserve"> pozemku, hodnoty </w:t>
      </w:r>
      <w:r w:rsidR="00431C9D">
        <w:rPr>
          <w:rFonts w:ascii="Book Antiqua" w:eastAsia="Calibri" w:hAnsi="Book Antiqua" w:cs="Arial"/>
        </w:rPr>
        <w:t>1,32€/m</w:t>
      </w:r>
      <w:r w:rsidR="00431C9D">
        <w:rPr>
          <w:rFonts w:ascii="Book Antiqua" w:eastAsia="Calibri" w:hAnsi="Book Antiqua" w:cs="Arial"/>
          <w:vertAlign w:val="superscript"/>
        </w:rPr>
        <w:t xml:space="preserve">2 </w:t>
      </w:r>
      <w:r w:rsidR="00431C9D">
        <w:rPr>
          <w:rFonts w:ascii="Book Antiqua" w:eastAsia="Calibri" w:hAnsi="Book Antiqua" w:cs="Arial"/>
        </w:rPr>
        <w:t xml:space="preserve">, </w:t>
      </w:r>
      <w:r w:rsidRPr="00FF1B6B">
        <w:rPr>
          <w:rFonts w:ascii="Book Antiqua" w:eastAsia="Calibri" w:hAnsi="Book Antiqua" w:cs="Arial"/>
        </w:rPr>
        <w:t xml:space="preserve"> a sadzby uvedenej v bode 1 tohto paragrafu.</w:t>
      </w:r>
    </w:p>
    <w:p w:rsidR="00675A02" w:rsidRPr="00FF1B6B" w:rsidRDefault="00675A02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675A02" w:rsidRPr="00FF1B6B" w:rsidRDefault="00675A02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>5.</w:t>
      </w:r>
      <w:r w:rsidRPr="00FF1B6B">
        <w:rPr>
          <w:rFonts w:ascii="Book Antiqua" w:eastAsia="Calibri" w:hAnsi="Book Antiqua" w:cs="Arial"/>
        </w:rPr>
        <w:tab/>
        <w:t>Správca dane vypočíta daň za pozemok, ktorým je stavebný pozemok</w:t>
      </w:r>
      <w:r w:rsidR="00971D61" w:rsidRPr="00FF1B6B">
        <w:rPr>
          <w:rFonts w:ascii="Book Antiqua" w:eastAsia="Calibri" w:hAnsi="Book Antiqua" w:cs="Arial"/>
        </w:rPr>
        <w:t>,</w:t>
      </w:r>
      <w:r w:rsidRPr="00FF1B6B">
        <w:rPr>
          <w:rFonts w:ascii="Book Antiqua" w:eastAsia="Calibri" w:hAnsi="Book Antiqua" w:cs="Arial"/>
        </w:rPr>
        <w:t xml:space="preserve"> ako súčin výmery pozemku, hodnoty </w:t>
      </w:r>
      <w:r w:rsidR="00431C9D">
        <w:rPr>
          <w:rFonts w:ascii="Book Antiqua" w:eastAsia="Calibri" w:hAnsi="Book Antiqua" w:cs="Arial"/>
        </w:rPr>
        <w:t>13,27€/m</w:t>
      </w:r>
      <w:r w:rsidR="00431C9D">
        <w:rPr>
          <w:rFonts w:ascii="Book Antiqua" w:eastAsia="Calibri" w:hAnsi="Book Antiqua" w:cs="Arial"/>
          <w:vertAlign w:val="superscript"/>
        </w:rPr>
        <w:t xml:space="preserve">2 </w:t>
      </w:r>
      <w:r w:rsidR="00431C9D">
        <w:rPr>
          <w:rFonts w:ascii="Book Antiqua" w:eastAsia="Calibri" w:hAnsi="Book Antiqua" w:cs="Arial"/>
        </w:rPr>
        <w:t xml:space="preserve">, </w:t>
      </w:r>
      <w:r w:rsidRPr="00FF1B6B">
        <w:rPr>
          <w:rFonts w:ascii="Book Antiqua" w:eastAsia="Calibri" w:hAnsi="Book Antiqua" w:cs="Arial"/>
        </w:rPr>
        <w:t>a sadzby uvedenej v bode 1 tohto paragrafu.</w:t>
      </w:r>
    </w:p>
    <w:p w:rsidR="000F388C" w:rsidRPr="00FF1B6B" w:rsidRDefault="000F388C" w:rsidP="00966C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</w:p>
    <w:p w:rsidR="00431C9D" w:rsidRDefault="00431C9D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Časť III</w:t>
      </w: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Daň zo stavieb</w:t>
      </w: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§ 6</w:t>
      </w:r>
    </w:p>
    <w:p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Sadzba dane</w:t>
      </w:r>
    </w:p>
    <w:p w:rsidR="00431C9D" w:rsidRPr="00FF1B6B" w:rsidRDefault="00431C9D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F754F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>Správca dane určuje ročnú sadzbu dane zo stavieb za každý aj začatý m</w:t>
      </w:r>
      <w:r w:rsidRPr="00FF1B6B">
        <w:rPr>
          <w:rFonts w:ascii="Book Antiqua" w:eastAsia="Calibri" w:hAnsi="Book Antiqua" w:cs="Arial"/>
          <w:vertAlign w:val="superscript"/>
        </w:rPr>
        <w:t>2</w:t>
      </w:r>
      <w:r w:rsidRPr="00FF1B6B">
        <w:rPr>
          <w:rFonts w:ascii="Book Antiqua" w:eastAsia="Calibri" w:hAnsi="Book Antiqua" w:cs="Arial"/>
        </w:rPr>
        <w:t xml:space="preserve"> zastavanej plochy nasledovne:</w:t>
      </w:r>
    </w:p>
    <w:p w:rsidR="00F754FE" w:rsidRDefault="00431C9D" w:rsidP="00F754FE">
      <w:pPr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  <w:highlight w:val="yellow"/>
        </w:rPr>
        <w:t>0,033</w:t>
      </w:r>
      <w:r w:rsidR="00925C75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="00F754FE" w:rsidRPr="00FF1B6B">
        <w:rPr>
          <w:rFonts w:ascii="Book Antiqua" w:eastAsia="Calibri" w:hAnsi="Book Antiqua" w:cs="Arial"/>
        </w:rPr>
        <w:t>EUR za stavby na bývanie  a drobné stavby, ktoré majú doplnkovú funkciu pre hlavnú stavbu</w:t>
      </w:r>
      <w:r w:rsidR="00253F85" w:rsidRPr="00FF1B6B">
        <w:rPr>
          <w:rFonts w:ascii="Book Antiqua" w:eastAsia="Calibri" w:hAnsi="Book Antiqua" w:cs="Arial"/>
        </w:rPr>
        <w:t>,</w:t>
      </w:r>
    </w:p>
    <w:p w:rsidR="00431C9D" w:rsidRDefault="00431C9D" w:rsidP="00431C9D">
      <w:pPr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</w:p>
    <w:p w:rsidR="00431C9D" w:rsidRPr="00FF1B6B" w:rsidRDefault="00431C9D" w:rsidP="00431C9D">
      <w:pPr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</w:p>
    <w:p w:rsidR="00F754FE" w:rsidRPr="00FF1B6B" w:rsidRDefault="00431C9D" w:rsidP="00F754FE">
      <w:pPr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  <w:highlight w:val="yellow"/>
        </w:rPr>
        <w:t>0,033</w:t>
      </w:r>
      <w:r w:rsidR="00925C75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="00F754FE" w:rsidRPr="00FF1B6B">
        <w:rPr>
          <w:rFonts w:ascii="Book Antiqua" w:eastAsia="Calibri" w:hAnsi="Book Antiqua" w:cs="Arial"/>
        </w:rPr>
        <w:t>EUR za stavby na pôdohospodársku produkciu, skleníky, stavby pre vodné hospodárstvo, stavby využívané na skladovanie vlastnej pôdohospodárskej produkcie vrátane stavieb na vlastnú administratívu</w:t>
      </w:r>
      <w:r w:rsidR="00253F85" w:rsidRPr="00FF1B6B">
        <w:rPr>
          <w:rFonts w:ascii="Book Antiqua" w:eastAsia="Calibri" w:hAnsi="Book Antiqua" w:cs="Arial"/>
        </w:rPr>
        <w:t>,</w:t>
      </w:r>
    </w:p>
    <w:p w:rsidR="00F754FE" w:rsidRPr="00FF1B6B" w:rsidRDefault="00431C9D" w:rsidP="00F754FE">
      <w:pPr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  <w:highlight w:val="yellow"/>
        </w:rPr>
        <w:t>0,17</w:t>
      </w:r>
      <w:r w:rsidR="00925C75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="00F754FE" w:rsidRPr="00FF1B6B">
        <w:rPr>
          <w:rFonts w:ascii="Book Antiqua" w:eastAsia="Calibri" w:hAnsi="Book Antiqua" w:cs="Arial"/>
        </w:rPr>
        <w:t>EUR za stavby chát a </w:t>
      </w:r>
      <w:r w:rsidR="0084639D" w:rsidRPr="00FF1B6B">
        <w:rPr>
          <w:rFonts w:ascii="Book Antiqua" w:eastAsia="Calibri" w:hAnsi="Book Antiqua" w:cs="Arial"/>
        </w:rPr>
        <w:t>stavieb</w:t>
      </w:r>
      <w:r w:rsidR="00F754FE" w:rsidRPr="00FF1B6B">
        <w:rPr>
          <w:rFonts w:ascii="Book Antiqua" w:eastAsia="Calibri" w:hAnsi="Book Antiqua" w:cs="Arial"/>
        </w:rPr>
        <w:t xml:space="preserve"> na individuálnu rekreáciu</w:t>
      </w:r>
      <w:r w:rsidR="00253F85" w:rsidRPr="00FF1B6B">
        <w:rPr>
          <w:rFonts w:ascii="Book Antiqua" w:eastAsia="Calibri" w:hAnsi="Book Antiqua" w:cs="Arial"/>
        </w:rPr>
        <w:t>,</w:t>
      </w:r>
    </w:p>
    <w:p w:rsidR="0084639D" w:rsidRPr="00FF1B6B" w:rsidRDefault="00431C9D" w:rsidP="00F754FE">
      <w:pPr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  <w:highlight w:val="yellow"/>
        </w:rPr>
        <w:t>0,132</w:t>
      </w:r>
      <w:r w:rsidR="00925C75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="00F754FE" w:rsidRPr="00FF1B6B">
        <w:rPr>
          <w:rFonts w:ascii="Book Antiqua" w:eastAsia="Calibri" w:hAnsi="Book Antiqua" w:cs="Arial"/>
        </w:rPr>
        <w:t>EUR za samostatne stojace garáže</w:t>
      </w:r>
      <w:r w:rsidR="00253F85" w:rsidRPr="00FF1B6B">
        <w:rPr>
          <w:rFonts w:ascii="Book Antiqua" w:eastAsia="Calibri" w:hAnsi="Book Antiqua" w:cs="Arial"/>
        </w:rPr>
        <w:t>,</w:t>
      </w:r>
      <w:r w:rsidR="00F754FE" w:rsidRPr="00FF1B6B">
        <w:rPr>
          <w:rFonts w:ascii="Book Antiqua" w:eastAsia="Calibri" w:hAnsi="Book Antiqua" w:cs="Arial"/>
        </w:rPr>
        <w:t xml:space="preserve"> </w:t>
      </w:r>
    </w:p>
    <w:p w:rsidR="0084639D" w:rsidRPr="00FF1B6B" w:rsidRDefault="00431C9D" w:rsidP="00F754FE">
      <w:pPr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>0,132</w:t>
      </w:r>
      <w:r w:rsidR="0084639D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="0084639D" w:rsidRPr="00FF1B6B">
        <w:rPr>
          <w:rFonts w:ascii="Book Antiqua" w:eastAsia="Calibri" w:hAnsi="Book Antiqua" w:cs="Arial"/>
        </w:rPr>
        <w:t>EUR za stavby hromadných garáží</w:t>
      </w:r>
      <w:r w:rsidR="00253F85" w:rsidRPr="00FF1B6B">
        <w:rPr>
          <w:rFonts w:ascii="Book Antiqua" w:eastAsia="Calibri" w:hAnsi="Book Antiqua" w:cs="Arial"/>
        </w:rPr>
        <w:t>,</w:t>
      </w:r>
    </w:p>
    <w:p w:rsidR="0084639D" w:rsidRPr="00FF1B6B" w:rsidRDefault="00431C9D" w:rsidP="0084639D">
      <w:pPr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  <w:highlight w:val="yellow"/>
        </w:rPr>
        <w:t xml:space="preserve">0,132 </w:t>
      </w:r>
      <w:r w:rsidR="0084639D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="0084639D" w:rsidRPr="00FF1B6B">
        <w:rPr>
          <w:rFonts w:ascii="Book Antiqua" w:eastAsia="Calibri" w:hAnsi="Book Antiqua" w:cs="Arial"/>
        </w:rPr>
        <w:t>EUR za stavby hromadných garáží umiestnených pod zemou</w:t>
      </w:r>
      <w:r w:rsidR="00253F85" w:rsidRPr="00FF1B6B">
        <w:rPr>
          <w:rFonts w:ascii="Book Antiqua" w:eastAsia="Calibri" w:hAnsi="Book Antiqua" w:cs="Arial"/>
        </w:rPr>
        <w:t>,</w:t>
      </w:r>
    </w:p>
    <w:p w:rsidR="00F754FE" w:rsidRPr="00FF1B6B" w:rsidRDefault="00431C9D" w:rsidP="00F754FE">
      <w:pPr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  <w:highlight w:val="yellow"/>
        </w:rPr>
        <w:t>0,333</w:t>
      </w:r>
      <w:r w:rsidR="00925C75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="00F754FE" w:rsidRPr="00FF1B6B">
        <w:rPr>
          <w:rFonts w:ascii="Book Antiqua" w:eastAsia="Calibri" w:hAnsi="Book Antiqua" w:cs="Arial"/>
        </w:rPr>
        <w:t>EUR za priemyselné stavby, stavby slúžiace energetike, stavby slúžiace stavebníctvu, stavby využívané na skladovanie vlastnej produkcie vrátane stavieb na vlastnú administratívu</w:t>
      </w:r>
      <w:r w:rsidR="00253F85" w:rsidRPr="00FF1B6B">
        <w:rPr>
          <w:rFonts w:ascii="Book Antiqua" w:eastAsia="Calibri" w:hAnsi="Book Antiqua" w:cs="Arial"/>
        </w:rPr>
        <w:t>,</w:t>
      </w:r>
    </w:p>
    <w:p w:rsidR="00F754FE" w:rsidRPr="00FF1B6B" w:rsidRDefault="00431C9D" w:rsidP="00F754FE">
      <w:pPr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  <w:highlight w:val="yellow"/>
        </w:rPr>
        <w:t xml:space="preserve"> 0,333</w:t>
      </w:r>
      <w:r w:rsidR="00925C75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="00F754FE" w:rsidRPr="00FF1B6B">
        <w:rPr>
          <w:rFonts w:ascii="Book Antiqua" w:eastAsia="Calibri" w:hAnsi="Book Antiqua" w:cs="Arial"/>
        </w:rPr>
        <w:t>EUR za stavby na ostatné podnikanie a na zárobkovú činnosť, skladovanie a administratívu súvisiacu s ostatným podnikaním a zárobkovou činnosťou</w:t>
      </w:r>
      <w:r w:rsidR="00253F85" w:rsidRPr="00FF1B6B">
        <w:rPr>
          <w:rFonts w:ascii="Book Antiqua" w:eastAsia="Calibri" w:hAnsi="Book Antiqua" w:cs="Arial"/>
        </w:rPr>
        <w:t>,</w:t>
      </w:r>
    </w:p>
    <w:p w:rsidR="00F754FE" w:rsidRPr="00FF1B6B" w:rsidRDefault="00431C9D" w:rsidP="00F754FE">
      <w:pPr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  <w:highlight w:val="yellow"/>
        </w:rPr>
        <w:t>0,10</w:t>
      </w:r>
      <w:r w:rsidR="00925C75" w:rsidRPr="00FF1B6B">
        <w:rPr>
          <w:rFonts w:ascii="Book Antiqua" w:eastAsia="Calibri" w:hAnsi="Book Antiqua" w:cs="Arial"/>
          <w:b/>
          <w:highlight w:val="yellow"/>
        </w:rPr>
        <w:t xml:space="preserve"> </w:t>
      </w:r>
      <w:r w:rsidR="00F754FE" w:rsidRPr="00FF1B6B">
        <w:rPr>
          <w:rFonts w:ascii="Book Antiqua" w:eastAsia="Calibri" w:hAnsi="Book Antiqua" w:cs="Arial"/>
        </w:rPr>
        <w:t xml:space="preserve">EUR za ostatné stavby neuvedené v písmenách a) až </w:t>
      </w:r>
      <w:r w:rsidR="000A6B6B" w:rsidRPr="00FF1B6B">
        <w:rPr>
          <w:rFonts w:ascii="Book Antiqua" w:eastAsia="Calibri" w:hAnsi="Book Antiqua" w:cs="Arial"/>
        </w:rPr>
        <w:t>h</w:t>
      </w:r>
      <w:r w:rsidR="00F754FE" w:rsidRPr="00FF1B6B">
        <w:rPr>
          <w:rFonts w:ascii="Book Antiqua" w:eastAsia="Calibri" w:hAnsi="Book Antiqua" w:cs="Arial"/>
        </w:rPr>
        <w:t>).</w:t>
      </w:r>
    </w:p>
    <w:p w:rsidR="00925C75" w:rsidRPr="00FF1B6B" w:rsidRDefault="00925C75" w:rsidP="00925C7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Book Antiqua" w:eastAsia="Calibri" w:hAnsi="Book Antiqua" w:cs="Arial"/>
        </w:rPr>
      </w:pPr>
    </w:p>
    <w:p w:rsidR="00F754FE" w:rsidRPr="00FF1B6B" w:rsidRDefault="00F754FE" w:rsidP="00F754F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 xml:space="preserve">Správca dane určuje pri viacpodlažných stavbách pre všetky druhy stavieb príplatok za podlažie </w:t>
      </w:r>
      <w:r w:rsidR="00431C9D">
        <w:rPr>
          <w:rFonts w:ascii="Book Antiqua" w:eastAsia="Calibri" w:hAnsi="Book Antiqua" w:cs="Arial"/>
        </w:rPr>
        <w:t>0,033</w:t>
      </w:r>
      <w:r w:rsidR="00925C75" w:rsidRPr="00FF1B6B">
        <w:rPr>
          <w:rFonts w:ascii="Book Antiqua" w:eastAsia="Calibri" w:hAnsi="Book Antiqua" w:cs="Arial"/>
          <w:b/>
        </w:rPr>
        <w:t xml:space="preserve"> </w:t>
      </w:r>
      <w:r w:rsidRPr="00FF1B6B">
        <w:rPr>
          <w:rFonts w:ascii="Book Antiqua" w:eastAsia="Calibri" w:hAnsi="Book Antiqua" w:cs="Arial"/>
        </w:rPr>
        <w:t>EUR za každé ďalšie podlažie</w:t>
      </w:r>
      <w:r w:rsidR="00253F85" w:rsidRPr="00FF1B6B">
        <w:rPr>
          <w:rFonts w:ascii="Book Antiqua" w:eastAsia="Calibri" w:hAnsi="Book Antiqua" w:cs="Arial"/>
        </w:rPr>
        <w:t>,</w:t>
      </w:r>
      <w:r w:rsidRPr="00FF1B6B">
        <w:rPr>
          <w:rFonts w:ascii="Book Antiqua" w:eastAsia="Calibri" w:hAnsi="Book Antiqua" w:cs="Arial"/>
        </w:rPr>
        <w:t xml:space="preserve"> okrem prvého nadzemného podlažia</w:t>
      </w:r>
      <w:r w:rsidR="00253F85" w:rsidRPr="00FF1B6B">
        <w:rPr>
          <w:rFonts w:ascii="Book Antiqua" w:eastAsia="Calibri" w:hAnsi="Book Antiqua" w:cs="Arial"/>
        </w:rPr>
        <w:t>.</w:t>
      </w:r>
      <w:r w:rsidRPr="00FF1B6B">
        <w:rPr>
          <w:rFonts w:ascii="Book Antiqua" w:eastAsia="Calibri" w:hAnsi="Book Antiqua" w:cs="Arial"/>
        </w:rPr>
        <w:t xml:space="preserve"> </w:t>
      </w:r>
    </w:p>
    <w:p w:rsidR="00F754FE" w:rsidRPr="00FF1B6B" w:rsidRDefault="00F754FE" w:rsidP="00F754FE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6D2EB2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Časť IV</w:t>
      </w:r>
    </w:p>
    <w:p w:rsidR="006D2EB2" w:rsidRPr="00FF1B6B" w:rsidRDefault="006D2EB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Daň z bytov</w:t>
      </w: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§ 7</w:t>
      </w:r>
    </w:p>
    <w:p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Sadzba dane</w:t>
      </w:r>
    </w:p>
    <w:p w:rsidR="007926ED" w:rsidRPr="00FF1B6B" w:rsidRDefault="007926ED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F754FE">
      <w:pPr>
        <w:spacing w:after="0" w:line="240" w:lineRule="auto"/>
        <w:ind w:left="360"/>
        <w:jc w:val="both"/>
        <w:rPr>
          <w:rFonts w:ascii="Book Antiqua" w:eastAsia="Times New Roman" w:hAnsi="Book Antiqua" w:cs="Arial"/>
          <w:lang w:eastAsia="sk-SK"/>
        </w:rPr>
      </w:pPr>
      <w:r w:rsidRPr="00FF1B6B">
        <w:rPr>
          <w:rFonts w:ascii="Book Antiqua" w:eastAsia="Times New Roman" w:hAnsi="Book Antiqua" w:cs="Arial"/>
          <w:lang w:eastAsia="sk-SK"/>
        </w:rPr>
        <w:t>Správca dane určuje ročnú sadzbu dane z bytov a nebytových priestorov za každý aj začatý m</w:t>
      </w:r>
      <w:r w:rsidRPr="00FF1B6B">
        <w:rPr>
          <w:rFonts w:ascii="Book Antiqua" w:eastAsia="Times New Roman" w:hAnsi="Book Antiqua" w:cs="Arial"/>
          <w:vertAlign w:val="superscript"/>
          <w:lang w:eastAsia="sk-SK"/>
        </w:rPr>
        <w:t>2</w:t>
      </w:r>
      <w:r w:rsidRPr="00FF1B6B">
        <w:rPr>
          <w:rFonts w:ascii="Book Antiqua" w:eastAsia="Times New Roman" w:hAnsi="Book Antiqua" w:cs="Arial"/>
          <w:lang w:eastAsia="sk-SK"/>
        </w:rPr>
        <w:t xml:space="preserve"> podlahovej plochy nasledovne:</w:t>
      </w:r>
    </w:p>
    <w:p w:rsidR="00F754FE" w:rsidRDefault="00431C9D" w:rsidP="00F754F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</w:rPr>
        <w:t>0,033</w:t>
      </w:r>
      <w:r w:rsidR="00155E85" w:rsidRPr="00FF1B6B">
        <w:rPr>
          <w:rFonts w:ascii="Book Antiqua" w:eastAsia="Calibri" w:hAnsi="Book Antiqua" w:cs="Arial"/>
          <w:b/>
        </w:rPr>
        <w:t xml:space="preserve"> </w:t>
      </w:r>
      <w:r w:rsidR="00F754FE" w:rsidRPr="00FF1B6B">
        <w:rPr>
          <w:rFonts w:ascii="Book Antiqua" w:eastAsia="Calibri" w:hAnsi="Book Antiqua" w:cs="Arial"/>
        </w:rPr>
        <w:t>EUR – byty a nebytové priestory v bytových domoch.</w:t>
      </w:r>
    </w:p>
    <w:p w:rsidR="00431C9D" w:rsidRDefault="00431C9D" w:rsidP="00F754F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</w:rPr>
        <w:t xml:space="preserve">0,132 </w:t>
      </w:r>
      <w:r w:rsidRPr="00431C9D">
        <w:rPr>
          <w:rFonts w:ascii="Book Antiqua" w:eastAsia="Calibri" w:hAnsi="Book Antiqua" w:cs="Arial"/>
        </w:rPr>
        <w:t>EUR – za nebytové priestory slúžiace ako garáž</w:t>
      </w:r>
    </w:p>
    <w:p w:rsidR="007926ED" w:rsidRDefault="007926ED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</w:p>
    <w:p w:rsidR="007926ED" w:rsidRDefault="007926ED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</w:p>
    <w:p w:rsidR="00F754FE" w:rsidRDefault="00F754FE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FF1B6B">
        <w:rPr>
          <w:rFonts w:ascii="Book Antiqua" w:eastAsia="SimSun" w:hAnsi="Book Antiqua" w:cs="Arial"/>
          <w:b/>
          <w:bCs/>
          <w:lang w:eastAsia="zh-CN"/>
        </w:rPr>
        <w:t>Článok V</w:t>
      </w:r>
    </w:p>
    <w:p w:rsidR="007926ED" w:rsidRPr="00FF1B6B" w:rsidRDefault="007926ED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</w:p>
    <w:p w:rsidR="00F754FE" w:rsidRDefault="00F754FE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FF1B6B">
        <w:rPr>
          <w:rFonts w:ascii="Book Antiqua" w:eastAsia="SimSun" w:hAnsi="Book Antiqua" w:cs="Arial"/>
          <w:b/>
          <w:bCs/>
          <w:lang w:eastAsia="zh-CN"/>
        </w:rPr>
        <w:t>Spoločné, zrušovacie a záverečné ustanovenia</w:t>
      </w:r>
    </w:p>
    <w:p w:rsidR="004B78AB" w:rsidRDefault="004B78AB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</w:p>
    <w:p w:rsidR="00F754FE" w:rsidRPr="00FF1B6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§ 8</w:t>
      </w:r>
    </w:p>
    <w:p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FF1B6B">
        <w:rPr>
          <w:rFonts w:ascii="Book Antiqua" w:eastAsia="Times New Roman" w:hAnsi="Book Antiqua" w:cs="Arial"/>
          <w:b/>
          <w:lang w:eastAsia="sk-SK"/>
        </w:rPr>
        <w:t>Oslobodenie od dane a zníženie dane z</w:t>
      </w:r>
      <w:r w:rsidR="006F5E96">
        <w:rPr>
          <w:rFonts w:ascii="Book Antiqua" w:eastAsia="Times New Roman" w:hAnsi="Book Antiqua" w:cs="Arial"/>
          <w:b/>
          <w:lang w:eastAsia="sk-SK"/>
        </w:rPr>
        <w:t> </w:t>
      </w:r>
      <w:r w:rsidRPr="00FF1B6B">
        <w:rPr>
          <w:rFonts w:ascii="Book Antiqua" w:eastAsia="Times New Roman" w:hAnsi="Book Antiqua" w:cs="Arial"/>
          <w:b/>
          <w:lang w:eastAsia="sk-SK"/>
        </w:rPr>
        <w:t>nehnuteľností</w:t>
      </w:r>
    </w:p>
    <w:p w:rsidR="006F5E96" w:rsidRPr="00FF1B6B" w:rsidRDefault="006F5E96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FF1B6B" w:rsidRDefault="00F754FE" w:rsidP="00F754FE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>Správca dane od dane z pozemkov oslobodzuje:</w:t>
      </w:r>
    </w:p>
    <w:p w:rsidR="00F754FE" w:rsidRPr="00FF1B6B" w:rsidRDefault="00F754FE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>a)</w:t>
      </w:r>
      <w:r w:rsidRPr="00FF1B6B">
        <w:rPr>
          <w:rFonts w:ascii="Book Antiqua" w:eastAsia="Calibri" w:hAnsi="Book Antiqua" w:cs="Arial"/>
        </w:rPr>
        <w:tab/>
        <w:t>pozemky, na ktorých sú cintoríny</w:t>
      </w:r>
      <w:r w:rsidR="00253F85" w:rsidRPr="00FF1B6B">
        <w:rPr>
          <w:rFonts w:ascii="Book Antiqua" w:eastAsia="Calibri" w:hAnsi="Book Antiqua" w:cs="Arial"/>
        </w:rPr>
        <w:t>,</w:t>
      </w:r>
    </w:p>
    <w:p w:rsidR="00F754FE" w:rsidRPr="00FF1B6B" w:rsidRDefault="00F754FE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>b)</w:t>
      </w:r>
      <w:r w:rsidRPr="00FF1B6B">
        <w:rPr>
          <w:rFonts w:ascii="Book Antiqua" w:eastAsia="Calibri" w:hAnsi="Book Antiqua" w:cs="Arial"/>
        </w:rPr>
        <w:tab/>
        <w:t>pozemky verejne prístupných parkov, priestorov a</w:t>
      </w:r>
      <w:r w:rsidR="00253F85" w:rsidRPr="00FF1B6B">
        <w:rPr>
          <w:rFonts w:ascii="Book Antiqua" w:eastAsia="Calibri" w:hAnsi="Book Antiqua" w:cs="Arial"/>
        </w:rPr>
        <w:t> </w:t>
      </w:r>
      <w:r w:rsidRPr="00FF1B6B">
        <w:rPr>
          <w:rFonts w:ascii="Book Antiqua" w:eastAsia="Calibri" w:hAnsi="Book Antiqua" w:cs="Arial"/>
        </w:rPr>
        <w:t>športovísk</w:t>
      </w:r>
      <w:r w:rsidR="00253F85" w:rsidRPr="00FF1B6B">
        <w:rPr>
          <w:rFonts w:ascii="Book Antiqua" w:eastAsia="Calibri" w:hAnsi="Book Antiqua" w:cs="Arial"/>
        </w:rPr>
        <w:t>,</w:t>
      </w:r>
    </w:p>
    <w:p w:rsidR="00F754FE" w:rsidRDefault="00F754FE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Book Antiqua" w:eastAsia="Calibri" w:hAnsi="Book Antiqua" w:cs="Arial"/>
        </w:rPr>
      </w:pPr>
      <w:r w:rsidRPr="00FF1B6B">
        <w:rPr>
          <w:rFonts w:ascii="Book Antiqua" w:eastAsia="Calibri" w:hAnsi="Book Antiqua" w:cs="Arial"/>
        </w:rPr>
        <w:t>c)</w:t>
      </w:r>
      <w:r w:rsidRPr="00FF1B6B">
        <w:rPr>
          <w:rFonts w:ascii="Book Antiqua" w:eastAsia="Calibri" w:hAnsi="Book Antiqua" w:cs="Arial"/>
        </w:rPr>
        <w:tab/>
        <w:t xml:space="preserve">pozemky </w:t>
      </w:r>
      <w:r w:rsidR="00253F85" w:rsidRPr="00FF1B6B">
        <w:rPr>
          <w:rFonts w:ascii="Book Antiqua" w:eastAsia="Calibri" w:hAnsi="Book Antiqua" w:cs="Arial"/>
        </w:rPr>
        <w:t>vy</w:t>
      </w:r>
      <w:r w:rsidRPr="00FF1B6B">
        <w:rPr>
          <w:rFonts w:ascii="Book Antiqua" w:eastAsia="Calibri" w:hAnsi="Book Antiqua" w:cs="Arial"/>
        </w:rPr>
        <w:t>užívané školami a školskými zariadeniami</w:t>
      </w:r>
      <w:r w:rsidR="00253F85" w:rsidRPr="00FF1B6B">
        <w:rPr>
          <w:rFonts w:ascii="Book Antiqua" w:eastAsia="Calibri" w:hAnsi="Book Antiqua" w:cs="Arial"/>
        </w:rPr>
        <w:t>.</w:t>
      </w:r>
    </w:p>
    <w:p w:rsidR="006F5E96" w:rsidRDefault="006F5E96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 xml:space="preserve">d)  </w:t>
      </w:r>
      <w:proofErr w:type="spellStart"/>
      <w:r>
        <w:rPr>
          <w:rFonts w:ascii="Book Antiqua" w:eastAsia="Calibri" w:hAnsi="Book Antiqua" w:cs="Arial"/>
        </w:rPr>
        <w:t>vysporiadané</w:t>
      </w:r>
      <w:proofErr w:type="spellEnd"/>
      <w:r>
        <w:rPr>
          <w:rFonts w:ascii="Book Antiqua" w:eastAsia="Calibri" w:hAnsi="Book Antiqua" w:cs="Arial"/>
        </w:rPr>
        <w:t xml:space="preserve">  i  </w:t>
      </w:r>
      <w:proofErr w:type="spellStart"/>
      <w:r>
        <w:rPr>
          <w:rFonts w:ascii="Book Antiqua" w:eastAsia="Calibri" w:hAnsi="Book Antiqua" w:cs="Arial"/>
        </w:rPr>
        <w:t>nevysporiadané</w:t>
      </w:r>
      <w:proofErr w:type="spellEnd"/>
      <w:r>
        <w:rPr>
          <w:rFonts w:ascii="Book Antiqua" w:eastAsia="Calibri" w:hAnsi="Book Antiqua" w:cs="Arial"/>
        </w:rPr>
        <w:t xml:space="preserve"> pozemky a stavby v užívaní obce</w:t>
      </w:r>
    </w:p>
    <w:p w:rsidR="006F5E96" w:rsidRDefault="006F5E96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sz w:val="24"/>
          <w:szCs w:val="24"/>
        </w:rPr>
      </w:pPr>
      <w:r>
        <w:rPr>
          <w:rFonts w:ascii="Book Antiqua" w:eastAsia="Calibri" w:hAnsi="Book Antiqua" w:cs="Arial"/>
        </w:rPr>
        <w:t xml:space="preserve">e)  </w:t>
      </w:r>
      <w:r w:rsidRPr="006F5E96">
        <w:rPr>
          <w:sz w:val="24"/>
          <w:szCs w:val="24"/>
        </w:rPr>
        <w:t>byty a nebytové priestory vo vlastníctve alebo v</w:t>
      </w:r>
      <w:r>
        <w:rPr>
          <w:sz w:val="24"/>
          <w:szCs w:val="24"/>
        </w:rPr>
        <w:t> </w:t>
      </w:r>
      <w:r w:rsidRPr="006F5E96">
        <w:rPr>
          <w:sz w:val="24"/>
          <w:szCs w:val="24"/>
        </w:rPr>
        <w:t>správe</w:t>
      </w:r>
      <w:r>
        <w:rPr>
          <w:sz w:val="24"/>
          <w:szCs w:val="24"/>
        </w:rPr>
        <w:t xml:space="preserve"> obce</w:t>
      </w:r>
    </w:p>
    <w:p w:rsidR="006F5E96" w:rsidRPr="00FF1B6B" w:rsidRDefault="006F5E96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Book Antiqua" w:eastAsia="Calibri" w:hAnsi="Book Antiqua" w:cs="Arial"/>
        </w:rPr>
      </w:pPr>
      <w:r>
        <w:rPr>
          <w:sz w:val="24"/>
          <w:szCs w:val="24"/>
        </w:rPr>
        <w:t xml:space="preserve">f)   </w:t>
      </w:r>
      <w:r>
        <w:t>pásma  hygienickej ochrany vody I.,  II. a III. stupňa,</w:t>
      </w:r>
    </w:p>
    <w:p w:rsidR="004B78AB" w:rsidRDefault="004B78AB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</w:p>
    <w:p w:rsidR="004B78AB" w:rsidRDefault="004B78AB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</w:p>
    <w:p w:rsidR="00F754FE" w:rsidRPr="00FF1B6B" w:rsidRDefault="00F754FE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FF1B6B">
        <w:rPr>
          <w:rFonts w:ascii="Book Antiqua" w:eastAsia="SimSun" w:hAnsi="Book Antiqua" w:cs="Arial"/>
          <w:b/>
          <w:bCs/>
          <w:lang w:eastAsia="zh-CN"/>
        </w:rPr>
        <w:t>§ 9</w:t>
      </w:r>
    </w:p>
    <w:p w:rsidR="00F754FE" w:rsidRDefault="00F80840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FF1B6B">
        <w:rPr>
          <w:rFonts w:ascii="Book Antiqua" w:eastAsia="SimSun" w:hAnsi="Book Antiqua" w:cs="Arial"/>
          <w:b/>
          <w:bCs/>
          <w:lang w:eastAsia="zh-CN"/>
        </w:rPr>
        <w:t>Zrušovacie ustanovenie</w:t>
      </w:r>
    </w:p>
    <w:p w:rsidR="004B78AB" w:rsidRPr="00FF1B6B" w:rsidRDefault="004B78AB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</w:p>
    <w:p w:rsidR="00F754FE" w:rsidRPr="00FF1B6B" w:rsidRDefault="00F754FE" w:rsidP="00F754F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SimSun" w:hAnsi="Book Antiqua" w:cs="Arial"/>
          <w:lang w:eastAsia="zh-CN"/>
        </w:rPr>
      </w:pPr>
      <w:r w:rsidRPr="00FF1B6B">
        <w:rPr>
          <w:rFonts w:ascii="Book Antiqua" w:eastAsia="SimSun" w:hAnsi="Book Antiqua" w:cs="Arial"/>
          <w:lang w:eastAsia="zh-CN"/>
        </w:rPr>
        <w:t xml:space="preserve">Týmto VZN sa zrušuje Všeobecne záväzné nariadenie </w:t>
      </w:r>
      <w:r w:rsidR="006A1990" w:rsidRPr="00FF1B6B">
        <w:rPr>
          <w:rFonts w:ascii="Book Antiqua" w:eastAsia="SimSun" w:hAnsi="Book Antiqua" w:cs="Arial"/>
          <w:highlight w:val="yellow"/>
          <w:lang w:eastAsia="zh-CN"/>
        </w:rPr>
        <w:t>o</w:t>
      </w:r>
      <w:r w:rsidR="004E1B29" w:rsidRPr="00FF1B6B">
        <w:rPr>
          <w:rFonts w:ascii="Book Antiqua" w:eastAsia="SimSun" w:hAnsi="Book Antiqua" w:cs="Arial"/>
          <w:highlight w:val="yellow"/>
          <w:lang w:eastAsia="zh-CN"/>
        </w:rPr>
        <w:t>bce</w:t>
      </w:r>
      <w:r w:rsidR="004B78AB">
        <w:rPr>
          <w:rFonts w:ascii="Book Antiqua" w:eastAsia="SimSun" w:hAnsi="Book Antiqua" w:cs="Arial"/>
          <w:highlight w:val="yellow"/>
          <w:lang w:eastAsia="zh-CN"/>
        </w:rPr>
        <w:t xml:space="preserve">  Hankovce </w:t>
      </w:r>
      <w:r w:rsidR="004E1B29" w:rsidRPr="00FF1B6B">
        <w:rPr>
          <w:rFonts w:ascii="Book Antiqua" w:eastAsia="SimSun" w:hAnsi="Book Antiqua" w:cs="Arial"/>
          <w:highlight w:val="yellow"/>
          <w:lang w:eastAsia="zh-CN"/>
        </w:rPr>
        <w:t xml:space="preserve"> č. </w:t>
      </w:r>
      <w:r w:rsidR="004B78AB">
        <w:rPr>
          <w:rFonts w:ascii="Book Antiqua" w:eastAsia="SimSun" w:hAnsi="Book Antiqua" w:cs="Arial"/>
          <w:lang w:eastAsia="zh-CN"/>
        </w:rPr>
        <w:t xml:space="preserve"> 01/2009</w:t>
      </w:r>
      <w:r w:rsidR="00F74861" w:rsidRPr="00FF1B6B">
        <w:rPr>
          <w:rFonts w:ascii="Book Antiqua" w:eastAsia="SimSun" w:hAnsi="Book Antiqua" w:cs="Arial"/>
          <w:lang w:eastAsia="zh-CN"/>
        </w:rPr>
        <w:t xml:space="preserve"> .</w:t>
      </w:r>
    </w:p>
    <w:p w:rsidR="00F754FE" w:rsidRPr="00FF1B6B" w:rsidRDefault="00F754FE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</w:p>
    <w:p w:rsidR="007F41E6" w:rsidRDefault="007F41E6" w:rsidP="007F41E6">
      <w:pPr>
        <w:spacing w:after="0" w:line="240" w:lineRule="auto"/>
        <w:jc w:val="center"/>
        <w:rPr>
          <w:rFonts w:ascii="Book Antiqua" w:hAnsi="Book Antiqua"/>
          <w:b/>
        </w:rPr>
      </w:pPr>
      <w:r w:rsidRPr="00FF1B6B">
        <w:rPr>
          <w:rFonts w:ascii="Book Antiqua" w:hAnsi="Book Antiqua"/>
          <w:b/>
        </w:rPr>
        <w:t>§ 10</w:t>
      </w:r>
    </w:p>
    <w:p w:rsidR="007926ED" w:rsidRPr="00FF1B6B" w:rsidRDefault="007926ED" w:rsidP="007F41E6">
      <w:pPr>
        <w:spacing w:after="0" w:line="240" w:lineRule="auto"/>
        <w:jc w:val="center"/>
        <w:rPr>
          <w:rFonts w:ascii="Book Antiqua" w:hAnsi="Book Antiqua"/>
          <w:b/>
        </w:rPr>
      </w:pPr>
    </w:p>
    <w:p w:rsidR="007F41E6" w:rsidRDefault="007F41E6" w:rsidP="007F41E6">
      <w:pPr>
        <w:spacing w:after="0" w:line="240" w:lineRule="auto"/>
        <w:jc w:val="center"/>
        <w:rPr>
          <w:rFonts w:ascii="Book Antiqua" w:hAnsi="Book Antiqua"/>
          <w:b/>
          <w:highlight w:val="yellow"/>
        </w:rPr>
      </w:pPr>
      <w:r w:rsidRPr="00FF1B6B">
        <w:rPr>
          <w:rFonts w:ascii="Book Antiqua" w:hAnsi="Book Antiqua"/>
          <w:b/>
          <w:highlight w:val="yellow"/>
        </w:rPr>
        <w:t>Záverečné ustanovenie</w:t>
      </w:r>
    </w:p>
    <w:p w:rsidR="007926ED" w:rsidRPr="00FF1B6B" w:rsidRDefault="007926ED" w:rsidP="007F41E6">
      <w:pPr>
        <w:spacing w:after="0" w:line="240" w:lineRule="auto"/>
        <w:jc w:val="center"/>
        <w:rPr>
          <w:rFonts w:ascii="Book Antiqua" w:hAnsi="Book Antiqua"/>
          <w:b/>
          <w:highlight w:val="yellow"/>
        </w:rPr>
      </w:pPr>
    </w:p>
    <w:p w:rsidR="007F41E6" w:rsidRPr="00FF1B6B" w:rsidRDefault="00437C37" w:rsidP="007F41E6">
      <w:pPr>
        <w:spacing w:after="0" w:line="240" w:lineRule="auto"/>
        <w:jc w:val="both"/>
        <w:rPr>
          <w:rFonts w:ascii="Book Antiqua" w:hAnsi="Book Antiqua"/>
        </w:rPr>
      </w:pPr>
      <w:r w:rsidRPr="00FF1B6B">
        <w:rPr>
          <w:rFonts w:ascii="Book Antiqua" w:hAnsi="Book Antiqua"/>
          <w:highlight w:val="yellow"/>
        </w:rPr>
        <w:t xml:space="preserve">Na tomto VZN </w:t>
      </w:r>
      <w:r w:rsidR="007F41E6" w:rsidRPr="00FF1B6B">
        <w:rPr>
          <w:rFonts w:ascii="Book Antiqua" w:hAnsi="Book Antiqua"/>
          <w:highlight w:val="yellow"/>
        </w:rPr>
        <w:t>obce</w:t>
      </w:r>
      <w:r w:rsidR="004B78AB">
        <w:rPr>
          <w:rFonts w:ascii="Book Antiqua" w:hAnsi="Book Antiqua"/>
        </w:rPr>
        <w:t xml:space="preserve"> Hankovce</w:t>
      </w:r>
      <w:r w:rsidR="006A1990" w:rsidRPr="00FF1B6B">
        <w:rPr>
          <w:rFonts w:ascii="Book Antiqua" w:hAnsi="Book Antiqua"/>
        </w:rPr>
        <w:t xml:space="preserve"> </w:t>
      </w:r>
      <w:r w:rsidR="007F41E6" w:rsidRPr="00FF1B6B">
        <w:rPr>
          <w:rFonts w:ascii="Book Antiqua" w:hAnsi="Book Antiqua"/>
        </w:rPr>
        <w:t xml:space="preserve">sa uznieslo </w:t>
      </w:r>
      <w:r w:rsidR="007F41E6" w:rsidRPr="00FF1B6B">
        <w:rPr>
          <w:rFonts w:ascii="Book Antiqua" w:hAnsi="Book Antiqua"/>
          <w:highlight w:val="yellow"/>
        </w:rPr>
        <w:t xml:space="preserve">obecné </w:t>
      </w:r>
      <w:r w:rsidR="007F41E6" w:rsidRPr="00FF1B6B">
        <w:rPr>
          <w:rFonts w:ascii="Book Antiqua" w:hAnsi="Book Antiqua"/>
        </w:rPr>
        <w:t xml:space="preserve">zastupiteľstvo </w:t>
      </w:r>
      <w:r w:rsidR="007F41E6" w:rsidRPr="00FF1B6B">
        <w:rPr>
          <w:rFonts w:ascii="Book Antiqua" w:hAnsi="Book Antiqua"/>
          <w:highlight w:val="yellow"/>
        </w:rPr>
        <w:t>obce</w:t>
      </w:r>
      <w:r w:rsidR="004B78AB">
        <w:rPr>
          <w:rFonts w:ascii="Book Antiqua" w:hAnsi="Book Antiqua"/>
          <w:highlight w:val="yellow"/>
        </w:rPr>
        <w:t xml:space="preserve"> </w:t>
      </w:r>
      <w:r w:rsidR="004B78AB">
        <w:rPr>
          <w:rFonts w:ascii="Book Antiqua" w:hAnsi="Book Antiqua"/>
        </w:rPr>
        <w:t xml:space="preserve">Hankovce </w:t>
      </w:r>
      <w:r w:rsidR="007F41E6" w:rsidRPr="00FF1B6B">
        <w:rPr>
          <w:rFonts w:ascii="Book Antiqua" w:hAnsi="Book Antiqua"/>
        </w:rPr>
        <w:t xml:space="preserve"> dňa  </w:t>
      </w:r>
      <w:r w:rsidR="007926ED">
        <w:rPr>
          <w:rFonts w:ascii="Book Antiqua" w:hAnsi="Book Antiqua"/>
          <w:highlight w:val="yellow"/>
        </w:rPr>
        <w:t>10. 12. 2020</w:t>
      </w:r>
      <w:r w:rsidR="007926ED">
        <w:rPr>
          <w:rFonts w:ascii="Book Antiqua" w:hAnsi="Book Antiqua"/>
        </w:rPr>
        <w:t xml:space="preserve"> </w:t>
      </w:r>
      <w:r w:rsidR="007F41E6" w:rsidRPr="00FF1B6B">
        <w:rPr>
          <w:rFonts w:ascii="Book Antiqua" w:hAnsi="Book Antiqua"/>
        </w:rPr>
        <w:t xml:space="preserve"> svoj</w:t>
      </w:r>
      <w:r w:rsidR="00F74861" w:rsidRPr="00FF1B6B">
        <w:rPr>
          <w:rFonts w:ascii="Book Antiqua" w:hAnsi="Book Antiqua"/>
        </w:rPr>
        <w:t>í</w:t>
      </w:r>
      <w:r w:rsidR="007F41E6" w:rsidRPr="00FF1B6B">
        <w:rPr>
          <w:rFonts w:ascii="Book Antiqua" w:hAnsi="Book Antiqua"/>
        </w:rPr>
        <w:t xml:space="preserve">m uznesením č. </w:t>
      </w:r>
      <w:r w:rsidR="007926ED">
        <w:rPr>
          <w:rFonts w:ascii="Book Antiqua" w:hAnsi="Book Antiqua"/>
        </w:rPr>
        <w:t xml:space="preserve"> 117/2020</w:t>
      </w:r>
      <w:r w:rsidR="007F41E6" w:rsidRPr="00FF1B6B">
        <w:rPr>
          <w:rFonts w:ascii="Book Antiqua" w:hAnsi="Book Antiqua"/>
        </w:rPr>
        <w:t xml:space="preserve"> a toto VZN nadobúda  účinnosť </w:t>
      </w:r>
      <w:r w:rsidR="007F41E6" w:rsidRPr="00FF1B6B">
        <w:rPr>
          <w:rFonts w:ascii="Book Antiqua" w:hAnsi="Book Antiqua"/>
          <w:b/>
        </w:rPr>
        <w:t xml:space="preserve">1. januára </w:t>
      </w:r>
      <w:r w:rsidR="0074409F" w:rsidRPr="00FF1B6B">
        <w:rPr>
          <w:rFonts w:ascii="Book Antiqua" w:hAnsi="Book Antiqua"/>
          <w:b/>
        </w:rPr>
        <w:t>2021</w:t>
      </w:r>
      <w:r w:rsidR="007F41E6" w:rsidRPr="00FF1B6B">
        <w:rPr>
          <w:rFonts w:ascii="Book Antiqua" w:hAnsi="Book Antiqua"/>
        </w:rPr>
        <w:t>.</w:t>
      </w:r>
    </w:p>
    <w:p w:rsidR="007F41E6" w:rsidRDefault="007F41E6" w:rsidP="007F41E6">
      <w:pPr>
        <w:rPr>
          <w:rFonts w:ascii="Book Antiqua" w:hAnsi="Book Antiqua"/>
        </w:rPr>
      </w:pPr>
    </w:p>
    <w:p w:rsidR="00751A7A" w:rsidRDefault="00751A7A" w:rsidP="007F41E6">
      <w:pPr>
        <w:rPr>
          <w:rFonts w:ascii="Book Antiqua" w:hAnsi="Book Antiqua"/>
        </w:rPr>
      </w:pPr>
    </w:p>
    <w:p w:rsidR="007F41E6" w:rsidRPr="00FF1B6B" w:rsidRDefault="006A1990" w:rsidP="00E43D8C">
      <w:pPr>
        <w:spacing w:after="0" w:line="240" w:lineRule="auto"/>
        <w:ind w:left="5664" w:firstLine="708"/>
        <w:jc w:val="both"/>
        <w:outlineLvl w:val="0"/>
        <w:rPr>
          <w:rFonts w:ascii="Book Antiqua" w:hAnsi="Book Antiqua"/>
        </w:rPr>
      </w:pPr>
      <w:r w:rsidRPr="00FF1B6B">
        <w:rPr>
          <w:rFonts w:ascii="Book Antiqua" w:hAnsi="Book Antiqua"/>
        </w:rPr>
        <w:t>_____________________</w:t>
      </w:r>
    </w:p>
    <w:p w:rsidR="007F41E6" w:rsidRDefault="004B78AB" w:rsidP="00E43D8C">
      <w:pPr>
        <w:spacing w:after="0" w:line="240" w:lineRule="auto"/>
        <w:ind w:left="6372"/>
        <w:jc w:val="both"/>
        <w:rPr>
          <w:rFonts w:ascii="Book Antiqua" w:hAnsi="Book Antiqua"/>
        </w:rPr>
      </w:pPr>
      <w:r>
        <w:rPr>
          <w:rFonts w:ascii="Book Antiqua" w:hAnsi="Book Antiqua"/>
          <w:highlight w:val="yellow"/>
        </w:rPr>
        <w:t xml:space="preserve">               </w:t>
      </w:r>
      <w:r w:rsidR="006A1990" w:rsidRPr="00FF1B6B">
        <w:rPr>
          <w:rFonts w:ascii="Book Antiqua" w:hAnsi="Book Antiqua"/>
          <w:highlight w:val="yellow"/>
        </w:rPr>
        <w:t>s</w:t>
      </w:r>
      <w:r w:rsidR="007F41E6" w:rsidRPr="00FF1B6B">
        <w:rPr>
          <w:rFonts w:ascii="Book Antiqua" w:hAnsi="Book Antiqua"/>
          <w:highlight w:val="yellow"/>
        </w:rPr>
        <w:t>tarosta</w:t>
      </w:r>
      <w:r w:rsidR="007F41E6" w:rsidRPr="00FF1B6B">
        <w:rPr>
          <w:rFonts w:ascii="Book Antiqua" w:hAnsi="Book Antiqua"/>
        </w:rPr>
        <w:t xml:space="preserve"> </w:t>
      </w:r>
    </w:p>
    <w:p w:rsidR="00D670E8" w:rsidRPr="00FF1B6B" w:rsidRDefault="00D670E8" w:rsidP="00E43D8C">
      <w:pPr>
        <w:spacing w:after="0" w:line="240" w:lineRule="auto"/>
        <w:ind w:left="6372"/>
        <w:jc w:val="both"/>
        <w:rPr>
          <w:rFonts w:ascii="Book Antiqua" w:hAnsi="Book Antiqua"/>
        </w:rPr>
      </w:pPr>
    </w:p>
    <w:p w:rsidR="00AD5D7C" w:rsidRPr="00FF1B6B" w:rsidRDefault="007F41E6">
      <w:pPr>
        <w:rPr>
          <w:rFonts w:ascii="Book Antiqua" w:hAnsi="Book Antiqua"/>
        </w:rPr>
      </w:pPr>
      <w:r w:rsidRPr="00FF1B6B">
        <w:rPr>
          <w:rFonts w:ascii="Times New Roman" w:hAnsi="Times New Roman" w:cs="Times New Roman"/>
          <w:sz w:val="24"/>
          <w:szCs w:val="24"/>
        </w:rPr>
        <w:tab/>
      </w:r>
    </w:p>
    <w:sectPr w:rsidR="00AD5D7C" w:rsidRPr="00FF1B6B" w:rsidSect="004B78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357532" w16cid:durableId="1FA7E639"/>
  <w16cid:commentId w16cid:paraId="7A54A972" w16cid:durableId="1FA7E55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EA9"/>
    <w:multiLevelType w:val="hybridMultilevel"/>
    <w:tmpl w:val="09426CA0"/>
    <w:lvl w:ilvl="0" w:tplc="B6A2EC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97518"/>
    <w:multiLevelType w:val="hybridMultilevel"/>
    <w:tmpl w:val="E62000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175C"/>
    <w:multiLevelType w:val="hybridMultilevel"/>
    <w:tmpl w:val="09426CA0"/>
    <w:lvl w:ilvl="0" w:tplc="B6A2EC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96212"/>
    <w:multiLevelType w:val="hybridMultilevel"/>
    <w:tmpl w:val="42D44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9770E"/>
    <w:multiLevelType w:val="hybridMultilevel"/>
    <w:tmpl w:val="55F610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20C45"/>
    <w:multiLevelType w:val="hybridMultilevel"/>
    <w:tmpl w:val="FEF6D214"/>
    <w:lvl w:ilvl="0" w:tplc="002AA35E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425B4"/>
    <w:multiLevelType w:val="hybridMultilevel"/>
    <w:tmpl w:val="A900F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56EA8"/>
    <w:multiLevelType w:val="hybridMultilevel"/>
    <w:tmpl w:val="65C24F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77472"/>
    <w:multiLevelType w:val="hybridMultilevel"/>
    <w:tmpl w:val="10BC3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15145A"/>
    <w:multiLevelType w:val="hybridMultilevel"/>
    <w:tmpl w:val="DC044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C4396"/>
    <w:rsid w:val="00005D0D"/>
    <w:rsid w:val="0004599A"/>
    <w:rsid w:val="0005310F"/>
    <w:rsid w:val="00055FF0"/>
    <w:rsid w:val="000A6B6B"/>
    <w:rsid w:val="000B62EB"/>
    <w:rsid w:val="000F388C"/>
    <w:rsid w:val="0010481A"/>
    <w:rsid w:val="00135F0C"/>
    <w:rsid w:val="00153FA7"/>
    <w:rsid w:val="00155E85"/>
    <w:rsid w:val="001A77BB"/>
    <w:rsid w:val="001B2209"/>
    <w:rsid w:val="001D2B49"/>
    <w:rsid w:val="00202C73"/>
    <w:rsid w:val="00220231"/>
    <w:rsid w:val="002367C6"/>
    <w:rsid w:val="00253F85"/>
    <w:rsid w:val="00260C17"/>
    <w:rsid w:val="00286B82"/>
    <w:rsid w:val="002F5918"/>
    <w:rsid w:val="00343978"/>
    <w:rsid w:val="00370291"/>
    <w:rsid w:val="003B740C"/>
    <w:rsid w:val="003F597C"/>
    <w:rsid w:val="00431C9D"/>
    <w:rsid w:val="00437C37"/>
    <w:rsid w:val="00463124"/>
    <w:rsid w:val="004A5675"/>
    <w:rsid w:val="004B78AB"/>
    <w:rsid w:val="004E1B29"/>
    <w:rsid w:val="00563F37"/>
    <w:rsid w:val="00587A20"/>
    <w:rsid w:val="005A4DE4"/>
    <w:rsid w:val="005F5509"/>
    <w:rsid w:val="0061771A"/>
    <w:rsid w:val="00622F2E"/>
    <w:rsid w:val="00622F52"/>
    <w:rsid w:val="00675A02"/>
    <w:rsid w:val="00691469"/>
    <w:rsid w:val="006A1990"/>
    <w:rsid w:val="006D2EB2"/>
    <w:rsid w:val="006E6D5D"/>
    <w:rsid w:val="006F5E96"/>
    <w:rsid w:val="006F6286"/>
    <w:rsid w:val="0074409F"/>
    <w:rsid w:val="007504FE"/>
    <w:rsid w:val="00751A7A"/>
    <w:rsid w:val="00760903"/>
    <w:rsid w:val="00772223"/>
    <w:rsid w:val="00787F0A"/>
    <w:rsid w:val="007926ED"/>
    <w:rsid w:val="007A71D9"/>
    <w:rsid w:val="007F41E6"/>
    <w:rsid w:val="00802EF6"/>
    <w:rsid w:val="00821A12"/>
    <w:rsid w:val="0084639D"/>
    <w:rsid w:val="0084738C"/>
    <w:rsid w:val="008655A3"/>
    <w:rsid w:val="00873A58"/>
    <w:rsid w:val="00877602"/>
    <w:rsid w:val="00895C76"/>
    <w:rsid w:val="008976B5"/>
    <w:rsid w:val="008F3286"/>
    <w:rsid w:val="00925C75"/>
    <w:rsid w:val="00931D87"/>
    <w:rsid w:val="00963CCD"/>
    <w:rsid w:val="00966C37"/>
    <w:rsid w:val="0096734D"/>
    <w:rsid w:val="00971D61"/>
    <w:rsid w:val="00975DBC"/>
    <w:rsid w:val="00A30C20"/>
    <w:rsid w:val="00A30CFF"/>
    <w:rsid w:val="00A433AB"/>
    <w:rsid w:val="00AC3DC1"/>
    <w:rsid w:val="00AC6DAD"/>
    <w:rsid w:val="00AF6F49"/>
    <w:rsid w:val="00B526F7"/>
    <w:rsid w:val="00BA1C19"/>
    <w:rsid w:val="00BB4F5E"/>
    <w:rsid w:val="00BC4396"/>
    <w:rsid w:val="00C1751E"/>
    <w:rsid w:val="00C46A4D"/>
    <w:rsid w:val="00CC732B"/>
    <w:rsid w:val="00CE35D2"/>
    <w:rsid w:val="00D670E8"/>
    <w:rsid w:val="00DD6D25"/>
    <w:rsid w:val="00DE12E2"/>
    <w:rsid w:val="00E0276E"/>
    <w:rsid w:val="00E43D8C"/>
    <w:rsid w:val="00E961FA"/>
    <w:rsid w:val="00EA69F3"/>
    <w:rsid w:val="00EA7C5B"/>
    <w:rsid w:val="00EB3751"/>
    <w:rsid w:val="00F051FB"/>
    <w:rsid w:val="00F138D3"/>
    <w:rsid w:val="00F704F0"/>
    <w:rsid w:val="00F74861"/>
    <w:rsid w:val="00F754FE"/>
    <w:rsid w:val="00F80840"/>
    <w:rsid w:val="00F96543"/>
    <w:rsid w:val="00FA452A"/>
    <w:rsid w:val="00FC7799"/>
    <w:rsid w:val="00FF06AB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56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67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6734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3B74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740C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966C3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53F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3F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3F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3F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3FA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3F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3F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7FF215-4E49-417E-AE39-A3D11C7A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/>
      <vt:lpstr/>
      <vt:lpstr/>
      <vt:lpstr/>
      <vt:lpstr/>
      <vt:lpstr>NÁVRH</vt:lpstr>
      <vt:lpstr>Všeobecne záväzné nariadenie č. 01 /2021</vt:lpstr>
      <vt:lpstr>obce    Hankovce</vt:lpstr>
      <vt:lpstr>_____________________</vt:lpstr>
      <vt:lpstr>Vyvesené na úradnej tabuli: 1. januára 2021</vt:lpstr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</dc:creator>
  <cp:keywords/>
  <dc:description/>
  <cp:lastModifiedBy>pc</cp:lastModifiedBy>
  <cp:revision>10</cp:revision>
  <cp:lastPrinted>2020-12-15T10:15:00Z</cp:lastPrinted>
  <dcterms:created xsi:type="dcterms:W3CDTF">2020-11-20T08:45:00Z</dcterms:created>
  <dcterms:modified xsi:type="dcterms:W3CDTF">2020-12-15T10:39:00Z</dcterms:modified>
</cp:coreProperties>
</file>