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5D1" w:rsidRPr="00F46318" w:rsidRDefault="007445D1" w:rsidP="007445D1">
      <w:pPr>
        <w:spacing w:after="0" w:line="240" w:lineRule="auto"/>
        <w:jc w:val="center"/>
        <w:rPr>
          <w:rFonts w:ascii="Book Antiqua" w:hAnsi="Book Antiqua"/>
          <w:b/>
          <w:bCs/>
        </w:rPr>
      </w:pPr>
      <w:r w:rsidRPr="00F46318">
        <w:rPr>
          <w:rFonts w:ascii="Book Antiqua" w:hAnsi="Book Antiqua"/>
          <w:b/>
          <w:bCs/>
          <w:noProof/>
          <w:lang w:eastAsia="sk-S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2367280</wp:posOffset>
            </wp:positionH>
            <wp:positionV relativeFrom="paragraph">
              <wp:posOffset>62229</wp:posOffset>
            </wp:positionV>
            <wp:extent cx="1578267" cy="1990725"/>
            <wp:effectExtent l="19050" t="0" r="2883" b="0"/>
            <wp:wrapNone/>
            <wp:docPr id="1" name="Obrázok 4" descr="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rb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994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45D1" w:rsidRPr="00F46318" w:rsidRDefault="007445D1" w:rsidP="007445D1">
      <w:pPr>
        <w:spacing w:after="0" w:line="240" w:lineRule="auto"/>
        <w:jc w:val="center"/>
        <w:rPr>
          <w:rFonts w:ascii="Book Antiqua" w:hAnsi="Book Antiqua"/>
          <w:b/>
          <w:bCs/>
        </w:rPr>
      </w:pPr>
    </w:p>
    <w:p w:rsidR="007445D1" w:rsidRPr="00F46318" w:rsidRDefault="007445D1" w:rsidP="007445D1">
      <w:pPr>
        <w:spacing w:after="0" w:line="240" w:lineRule="auto"/>
        <w:jc w:val="center"/>
        <w:rPr>
          <w:rFonts w:ascii="Book Antiqua" w:hAnsi="Book Antiqua"/>
          <w:b/>
          <w:bCs/>
        </w:rPr>
      </w:pPr>
    </w:p>
    <w:p w:rsidR="007445D1" w:rsidRPr="00F46318" w:rsidRDefault="007445D1" w:rsidP="007445D1">
      <w:pPr>
        <w:spacing w:after="0" w:line="240" w:lineRule="auto"/>
        <w:jc w:val="center"/>
        <w:rPr>
          <w:rFonts w:ascii="Book Antiqua" w:hAnsi="Book Antiqua"/>
          <w:b/>
          <w:bCs/>
        </w:rPr>
      </w:pPr>
    </w:p>
    <w:p w:rsidR="007445D1" w:rsidRPr="00F46318" w:rsidRDefault="007445D1" w:rsidP="007445D1">
      <w:pPr>
        <w:spacing w:after="0" w:line="240" w:lineRule="auto"/>
        <w:jc w:val="center"/>
        <w:rPr>
          <w:rFonts w:ascii="Book Antiqua" w:hAnsi="Book Antiqua"/>
          <w:b/>
          <w:bCs/>
        </w:rPr>
      </w:pPr>
    </w:p>
    <w:p w:rsidR="007445D1" w:rsidRPr="00F46318" w:rsidRDefault="007445D1" w:rsidP="007445D1">
      <w:pPr>
        <w:spacing w:after="0" w:line="240" w:lineRule="auto"/>
        <w:jc w:val="center"/>
        <w:rPr>
          <w:rFonts w:ascii="Book Antiqua" w:hAnsi="Book Antiqua"/>
          <w:b/>
          <w:bCs/>
        </w:rPr>
      </w:pPr>
    </w:p>
    <w:p w:rsidR="007445D1" w:rsidRPr="00F46318" w:rsidRDefault="007445D1" w:rsidP="007445D1">
      <w:pPr>
        <w:spacing w:after="0" w:line="240" w:lineRule="auto"/>
        <w:jc w:val="center"/>
        <w:rPr>
          <w:rFonts w:ascii="Book Antiqua" w:hAnsi="Book Antiqua"/>
          <w:b/>
          <w:bCs/>
        </w:rPr>
      </w:pPr>
    </w:p>
    <w:p w:rsidR="007445D1" w:rsidRPr="00F46318" w:rsidRDefault="007445D1" w:rsidP="007445D1">
      <w:pPr>
        <w:spacing w:after="0" w:line="240" w:lineRule="auto"/>
        <w:jc w:val="center"/>
        <w:rPr>
          <w:rFonts w:ascii="Book Antiqua" w:hAnsi="Book Antiqua"/>
          <w:b/>
          <w:bCs/>
        </w:rPr>
      </w:pPr>
    </w:p>
    <w:p w:rsidR="007445D1" w:rsidRPr="00F46318" w:rsidRDefault="007445D1" w:rsidP="007445D1">
      <w:pPr>
        <w:spacing w:after="0" w:line="240" w:lineRule="auto"/>
        <w:jc w:val="center"/>
        <w:rPr>
          <w:rFonts w:ascii="Book Antiqua" w:hAnsi="Book Antiqua"/>
          <w:b/>
          <w:bCs/>
        </w:rPr>
      </w:pPr>
    </w:p>
    <w:p w:rsidR="007445D1" w:rsidRPr="00F46318" w:rsidRDefault="007445D1" w:rsidP="007445D1">
      <w:pPr>
        <w:spacing w:after="0" w:line="240" w:lineRule="auto"/>
        <w:jc w:val="center"/>
        <w:rPr>
          <w:rFonts w:ascii="Book Antiqua" w:hAnsi="Book Antiqua"/>
          <w:b/>
          <w:bCs/>
        </w:rPr>
      </w:pPr>
    </w:p>
    <w:p w:rsidR="007445D1" w:rsidRPr="00F46318" w:rsidRDefault="007445D1" w:rsidP="007445D1">
      <w:pPr>
        <w:spacing w:after="0" w:line="240" w:lineRule="auto"/>
        <w:jc w:val="center"/>
        <w:rPr>
          <w:rFonts w:ascii="Book Antiqua" w:hAnsi="Book Antiqua"/>
          <w:b/>
          <w:bCs/>
        </w:rPr>
      </w:pPr>
    </w:p>
    <w:p w:rsidR="007445D1" w:rsidRPr="00F46318" w:rsidRDefault="007445D1" w:rsidP="007445D1">
      <w:pPr>
        <w:spacing w:after="0" w:line="240" w:lineRule="auto"/>
        <w:jc w:val="center"/>
        <w:rPr>
          <w:rFonts w:ascii="Book Antiqua" w:hAnsi="Book Antiqua"/>
          <w:b/>
          <w:bCs/>
        </w:rPr>
      </w:pPr>
    </w:p>
    <w:p w:rsidR="007445D1" w:rsidRPr="00F46318" w:rsidRDefault="007445D1" w:rsidP="007445D1">
      <w:pPr>
        <w:spacing w:after="0" w:line="240" w:lineRule="auto"/>
        <w:jc w:val="center"/>
        <w:rPr>
          <w:rFonts w:ascii="Book Antiqua" w:hAnsi="Book Antiqua"/>
          <w:b/>
          <w:bCs/>
        </w:rPr>
      </w:pPr>
    </w:p>
    <w:p w:rsidR="007445D1" w:rsidRPr="00F46318" w:rsidRDefault="007445D1" w:rsidP="007445D1">
      <w:pPr>
        <w:spacing w:after="0" w:line="240" w:lineRule="auto"/>
        <w:jc w:val="center"/>
        <w:rPr>
          <w:rFonts w:ascii="Book Antiqua" w:hAnsi="Book Antiqua"/>
          <w:b/>
          <w:bCs/>
        </w:rPr>
      </w:pPr>
    </w:p>
    <w:p w:rsidR="007445D1" w:rsidRPr="00F46318" w:rsidRDefault="007445D1" w:rsidP="007445D1">
      <w:pPr>
        <w:spacing w:after="0" w:line="240" w:lineRule="auto"/>
        <w:jc w:val="center"/>
        <w:rPr>
          <w:rFonts w:ascii="Book Antiqua" w:hAnsi="Book Antiqua"/>
          <w:b/>
          <w:bCs/>
        </w:rPr>
      </w:pPr>
    </w:p>
    <w:p w:rsidR="007445D1" w:rsidRPr="00F46318" w:rsidRDefault="007445D1" w:rsidP="007445D1">
      <w:pPr>
        <w:spacing w:after="0" w:line="240" w:lineRule="auto"/>
        <w:jc w:val="center"/>
        <w:rPr>
          <w:rFonts w:ascii="Book Antiqua" w:hAnsi="Book Antiqua"/>
          <w:b/>
          <w:bCs/>
        </w:rPr>
      </w:pPr>
    </w:p>
    <w:p w:rsidR="007445D1" w:rsidRPr="00F46318" w:rsidRDefault="007445D1" w:rsidP="007445D1">
      <w:pPr>
        <w:spacing w:after="0" w:line="240" w:lineRule="auto"/>
        <w:jc w:val="center"/>
        <w:rPr>
          <w:rFonts w:ascii="Book Antiqua" w:hAnsi="Book Antiqua"/>
          <w:b/>
          <w:bCs/>
        </w:rPr>
      </w:pPr>
    </w:p>
    <w:p w:rsidR="007445D1" w:rsidRPr="00F46318" w:rsidRDefault="007445D1" w:rsidP="007445D1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F46318">
        <w:rPr>
          <w:rFonts w:ascii="Times New Roman" w:hAnsi="Times New Roman"/>
          <w:b/>
          <w:bCs/>
          <w:sz w:val="36"/>
          <w:szCs w:val="36"/>
        </w:rPr>
        <w:t>Všeobecne záväzné nariadenie</w:t>
      </w:r>
    </w:p>
    <w:p w:rsidR="007445D1" w:rsidRPr="00F46318" w:rsidRDefault="007445D1" w:rsidP="007445D1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7445D1" w:rsidRPr="00F46318" w:rsidRDefault="007445D1" w:rsidP="007445D1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F46318">
        <w:rPr>
          <w:rFonts w:ascii="Times New Roman" w:hAnsi="Times New Roman"/>
          <w:b/>
          <w:bCs/>
          <w:sz w:val="36"/>
          <w:szCs w:val="36"/>
        </w:rPr>
        <w:t>obce  Hankovce</w:t>
      </w:r>
    </w:p>
    <w:p w:rsidR="007445D1" w:rsidRPr="00F46318" w:rsidRDefault="007445D1" w:rsidP="007445D1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7445D1" w:rsidRPr="00F46318" w:rsidRDefault="007445D1" w:rsidP="007445D1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7445D1" w:rsidRPr="00F46318" w:rsidRDefault="007445D1" w:rsidP="007445D1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F46318">
        <w:rPr>
          <w:rFonts w:ascii="Times New Roman" w:hAnsi="Times New Roman"/>
          <w:b/>
          <w:bCs/>
          <w:sz w:val="36"/>
          <w:szCs w:val="36"/>
        </w:rPr>
        <w:t>č. 03/2020</w:t>
      </w:r>
    </w:p>
    <w:p w:rsidR="007445D1" w:rsidRPr="00F46318" w:rsidRDefault="007445D1" w:rsidP="007445D1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7445D1" w:rsidRPr="00F46318" w:rsidRDefault="007445D1" w:rsidP="007445D1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F46318">
        <w:rPr>
          <w:rFonts w:ascii="Times New Roman" w:hAnsi="Times New Roman"/>
          <w:b/>
          <w:bCs/>
          <w:sz w:val="36"/>
          <w:szCs w:val="36"/>
        </w:rPr>
        <w:t>o miestnom poplatku za komunálne odpady a drobné stavebné odpady</w:t>
      </w:r>
    </w:p>
    <w:p w:rsidR="007445D1" w:rsidRPr="00F46318" w:rsidRDefault="007445D1" w:rsidP="007445D1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7445D1" w:rsidRPr="00F46318" w:rsidRDefault="007445D1" w:rsidP="007445D1">
      <w:pPr>
        <w:spacing w:after="0" w:line="240" w:lineRule="auto"/>
        <w:jc w:val="center"/>
        <w:rPr>
          <w:rFonts w:ascii="Book Antiqua" w:hAnsi="Book Antiqua"/>
          <w:b/>
          <w:bCs/>
        </w:rPr>
      </w:pPr>
    </w:p>
    <w:p w:rsidR="007445D1" w:rsidRPr="00F46318" w:rsidRDefault="007445D1" w:rsidP="007445D1">
      <w:pPr>
        <w:spacing w:after="0" w:line="240" w:lineRule="auto"/>
        <w:jc w:val="center"/>
        <w:rPr>
          <w:rFonts w:ascii="Book Antiqua" w:hAnsi="Book Antiqua"/>
          <w:b/>
          <w:bCs/>
        </w:rPr>
      </w:pPr>
    </w:p>
    <w:p w:rsidR="007445D1" w:rsidRPr="00F46318" w:rsidRDefault="007445D1" w:rsidP="007445D1">
      <w:pPr>
        <w:spacing w:after="0" w:line="240" w:lineRule="auto"/>
        <w:jc w:val="center"/>
        <w:rPr>
          <w:rFonts w:ascii="Book Antiqua" w:hAnsi="Book Antiqua"/>
          <w:b/>
          <w:bCs/>
        </w:rPr>
      </w:pPr>
    </w:p>
    <w:p w:rsidR="007445D1" w:rsidRPr="00F46318" w:rsidRDefault="007445D1" w:rsidP="007445D1">
      <w:pPr>
        <w:spacing w:after="0" w:line="240" w:lineRule="auto"/>
        <w:jc w:val="center"/>
        <w:rPr>
          <w:rFonts w:ascii="Book Antiqua" w:hAnsi="Book Antiqua"/>
          <w:b/>
          <w:bCs/>
        </w:rPr>
      </w:pPr>
    </w:p>
    <w:p w:rsidR="007445D1" w:rsidRPr="00F46318" w:rsidRDefault="007445D1" w:rsidP="007445D1">
      <w:pPr>
        <w:spacing w:after="0" w:line="240" w:lineRule="auto"/>
        <w:jc w:val="center"/>
        <w:rPr>
          <w:rFonts w:ascii="Book Antiqua" w:hAnsi="Book Antiqua"/>
          <w:b/>
          <w:bCs/>
        </w:rPr>
      </w:pPr>
    </w:p>
    <w:p w:rsidR="007445D1" w:rsidRPr="00F46318" w:rsidRDefault="007445D1" w:rsidP="007445D1">
      <w:pPr>
        <w:spacing w:after="0" w:line="240" w:lineRule="auto"/>
        <w:jc w:val="center"/>
        <w:rPr>
          <w:rFonts w:ascii="Book Antiqua" w:hAnsi="Book Antiqua"/>
          <w:b/>
          <w:bCs/>
        </w:rPr>
      </w:pPr>
    </w:p>
    <w:p w:rsidR="007445D1" w:rsidRPr="00F46318" w:rsidRDefault="007445D1" w:rsidP="007445D1">
      <w:pPr>
        <w:spacing w:after="0" w:line="240" w:lineRule="auto"/>
        <w:rPr>
          <w:rFonts w:ascii="Book Antiqua" w:hAnsi="Book Antiqua"/>
          <w:b/>
          <w:bCs/>
        </w:rPr>
      </w:pPr>
    </w:p>
    <w:p w:rsidR="007445D1" w:rsidRPr="00F46318" w:rsidRDefault="007445D1" w:rsidP="007445D1">
      <w:pPr>
        <w:spacing w:after="0" w:line="240" w:lineRule="auto"/>
        <w:rPr>
          <w:rFonts w:ascii="Book Antiqua" w:hAnsi="Book Antiqua"/>
          <w:b/>
          <w:bCs/>
        </w:rPr>
      </w:pPr>
    </w:p>
    <w:p w:rsidR="007445D1" w:rsidRPr="00F46318" w:rsidRDefault="007445D1" w:rsidP="007445D1">
      <w:pPr>
        <w:spacing w:after="0" w:line="240" w:lineRule="auto"/>
        <w:jc w:val="center"/>
        <w:rPr>
          <w:rFonts w:ascii="Book Antiqua" w:hAnsi="Book Antiqua"/>
          <w:b/>
          <w:bCs/>
        </w:rPr>
      </w:pPr>
    </w:p>
    <w:p w:rsidR="007445D1" w:rsidRPr="00F46318" w:rsidRDefault="007445D1" w:rsidP="007445D1">
      <w:pPr>
        <w:spacing w:after="0" w:line="240" w:lineRule="auto"/>
        <w:jc w:val="center"/>
        <w:rPr>
          <w:rFonts w:ascii="Book Antiqua" w:hAnsi="Book Antiqua"/>
          <w:b/>
          <w:bCs/>
        </w:rPr>
      </w:pPr>
    </w:p>
    <w:p w:rsidR="007445D1" w:rsidRPr="00F46318" w:rsidRDefault="007445D1" w:rsidP="007445D1">
      <w:pPr>
        <w:spacing w:after="0" w:line="240" w:lineRule="auto"/>
        <w:jc w:val="center"/>
        <w:rPr>
          <w:rFonts w:ascii="Book Antiqua" w:hAnsi="Book Antiqua"/>
          <w:b/>
          <w:bCs/>
        </w:rPr>
      </w:pPr>
    </w:p>
    <w:p w:rsidR="007445D1" w:rsidRPr="00F46318" w:rsidRDefault="007445D1" w:rsidP="007445D1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F46318">
        <w:rPr>
          <w:rFonts w:ascii="Times New Roman" w:hAnsi="Times New Roman"/>
          <w:b/>
          <w:bCs/>
          <w:sz w:val="24"/>
          <w:szCs w:val="24"/>
        </w:rPr>
        <w:t>Návrh vyvesený dňa:                      09. 11. 2020</w:t>
      </w:r>
    </w:p>
    <w:p w:rsidR="007445D1" w:rsidRPr="00F46318" w:rsidRDefault="007445D1" w:rsidP="007445D1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F46318">
        <w:rPr>
          <w:rFonts w:ascii="Times New Roman" w:hAnsi="Times New Roman"/>
          <w:b/>
          <w:bCs/>
          <w:sz w:val="24"/>
          <w:szCs w:val="24"/>
        </w:rPr>
        <w:t>VZN schválené dňa:                       10. 12. 2020</w:t>
      </w:r>
    </w:p>
    <w:p w:rsidR="007445D1" w:rsidRPr="00F46318" w:rsidRDefault="007445D1" w:rsidP="007445D1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F46318">
        <w:rPr>
          <w:rFonts w:ascii="Times New Roman" w:hAnsi="Times New Roman"/>
          <w:b/>
          <w:bCs/>
          <w:sz w:val="24"/>
          <w:szCs w:val="24"/>
        </w:rPr>
        <w:t xml:space="preserve">VZN vyvesené dňa:                        11. 12. 2020  </w:t>
      </w:r>
    </w:p>
    <w:p w:rsidR="007445D1" w:rsidRPr="00F46318" w:rsidRDefault="007445D1" w:rsidP="007445D1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F46318">
        <w:rPr>
          <w:rFonts w:ascii="Times New Roman" w:hAnsi="Times New Roman"/>
          <w:b/>
          <w:bCs/>
          <w:sz w:val="24"/>
          <w:szCs w:val="24"/>
        </w:rPr>
        <w:t xml:space="preserve">VZN nadobudlo účinnosť dňa:     01. 01. 2021 </w:t>
      </w:r>
    </w:p>
    <w:p w:rsidR="007445D1" w:rsidRPr="00F46318" w:rsidRDefault="007445D1" w:rsidP="007445D1">
      <w:pPr>
        <w:spacing w:after="0" w:line="240" w:lineRule="auto"/>
        <w:jc w:val="center"/>
        <w:rPr>
          <w:rFonts w:ascii="Book Antiqua" w:hAnsi="Book Antiqua"/>
          <w:b/>
          <w:bCs/>
        </w:rPr>
      </w:pPr>
    </w:p>
    <w:p w:rsidR="007445D1" w:rsidRPr="00F46318" w:rsidRDefault="007445D1" w:rsidP="007445D1">
      <w:pPr>
        <w:spacing w:after="0" w:line="240" w:lineRule="auto"/>
        <w:jc w:val="center"/>
        <w:rPr>
          <w:rFonts w:ascii="Book Antiqua" w:hAnsi="Book Antiqua"/>
          <w:b/>
          <w:bCs/>
        </w:rPr>
      </w:pPr>
    </w:p>
    <w:p w:rsidR="007445D1" w:rsidRPr="00F46318" w:rsidRDefault="007445D1" w:rsidP="007445D1">
      <w:pPr>
        <w:spacing w:after="0" w:line="240" w:lineRule="auto"/>
        <w:jc w:val="center"/>
        <w:rPr>
          <w:rFonts w:ascii="Book Antiqua" w:hAnsi="Book Antiqua"/>
          <w:b/>
          <w:bCs/>
        </w:rPr>
      </w:pPr>
    </w:p>
    <w:p w:rsidR="00263B96" w:rsidRPr="00F46318" w:rsidRDefault="00263B96" w:rsidP="00263B96">
      <w:pPr>
        <w:spacing w:after="0" w:line="240" w:lineRule="auto"/>
        <w:jc w:val="center"/>
        <w:rPr>
          <w:rFonts w:ascii="Book Antiqua" w:hAnsi="Book Antiqua"/>
          <w:b/>
          <w:bCs/>
        </w:rPr>
      </w:pPr>
    </w:p>
    <w:p w:rsidR="00F55A09" w:rsidRPr="00F46318" w:rsidRDefault="00F55A09" w:rsidP="00E03F3F">
      <w:pPr>
        <w:spacing w:after="0" w:line="240" w:lineRule="auto"/>
        <w:rPr>
          <w:rFonts w:ascii="Book Antiqua" w:hAnsi="Book Antiqua"/>
          <w:b/>
          <w:bCs/>
        </w:rPr>
      </w:pPr>
      <w:r w:rsidRPr="00F46318">
        <w:rPr>
          <w:rFonts w:ascii="Book Antiqua" w:hAnsi="Book Antiqua"/>
          <w:b/>
          <w:bCs/>
        </w:rPr>
        <w:lastRenderedPageBreak/>
        <w:t xml:space="preserve">                                                </w:t>
      </w:r>
      <w:r w:rsidR="00263B96" w:rsidRPr="00F46318">
        <w:rPr>
          <w:rFonts w:ascii="Book Antiqua" w:hAnsi="Book Antiqua"/>
          <w:b/>
          <w:bCs/>
        </w:rPr>
        <w:t>Všeobecne záväzné nariadenie č</w:t>
      </w:r>
      <w:r w:rsidRPr="00F46318">
        <w:rPr>
          <w:rFonts w:ascii="Book Antiqua" w:hAnsi="Book Antiqua"/>
          <w:b/>
          <w:bCs/>
        </w:rPr>
        <w:t>. 0</w:t>
      </w:r>
      <w:r w:rsidR="00066059" w:rsidRPr="00F46318">
        <w:rPr>
          <w:rFonts w:ascii="Book Antiqua" w:hAnsi="Book Antiqua"/>
          <w:b/>
          <w:bCs/>
        </w:rPr>
        <w:t>3</w:t>
      </w:r>
      <w:r w:rsidRPr="00F46318">
        <w:rPr>
          <w:rFonts w:ascii="Book Antiqua" w:hAnsi="Book Antiqua"/>
          <w:b/>
          <w:bCs/>
        </w:rPr>
        <w:t>/2020</w:t>
      </w:r>
    </w:p>
    <w:p w:rsidR="00DD14B9" w:rsidRPr="00F46318" w:rsidRDefault="00263B96" w:rsidP="00F55A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6318">
        <w:rPr>
          <w:rFonts w:ascii="Book Antiqua" w:hAnsi="Book Antiqua"/>
          <w:b/>
          <w:bCs/>
        </w:rPr>
        <w:t>obce</w:t>
      </w:r>
      <w:r w:rsidR="00F55A09" w:rsidRPr="00F46318">
        <w:rPr>
          <w:rFonts w:ascii="Book Antiqua" w:hAnsi="Book Antiqua"/>
          <w:b/>
          <w:bCs/>
        </w:rPr>
        <w:t xml:space="preserve">  Hankovce</w:t>
      </w:r>
    </w:p>
    <w:p w:rsidR="009911C8" w:rsidRPr="00F46318" w:rsidRDefault="009911C8" w:rsidP="009911C8">
      <w:pPr>
        <w:jc w:val="center"/>
        <w:rPr>
          <w:rFonts w:ascii="Book Antiqua" w:hAnsi="Book Antiqua"/>
          <w:b/>
          <w:bCs/>
        </w:rPr>
      </w:pPr>
      <w:r w:rsidRPr="00F46318">
        <w:rPr>
          <w:rFonts w:ascii="Book Antiqua" w:eastAsia="Times New Roman" w:hAnsi="Book Antiqua"/>
          <w:b/>
          <w:bCs/>
        </w:rPr>
        <w:t xml:space="preserve">o </w:t>
      </w:r>
      <w:r w:rsidRPr="00F46318">
        <w:rPr>
          <w:rFonts w:ascii="Book Antiqua" w:eastAsia="Times New Roman" w:hAnsi="Book Antiqua" w:cs="Arial"/>
          <w:b/>
          <w:bCs/>
        </w:rPr>
        <w:t>miestnom poplatku za komunálne odpady a drobné stavebné odpady</w:t>
      </w:r>
    </w:p>
    <w:p w:rsidR="00263B96" w:rsidRPr="00F46318" w:rsidRDefault="00263B96" w:rsidP="00AE3F53">
      <w:pPr>
        <w:rPr>
          <w:rFonts w:ascii="Times New Roman" w:hAnsi="Times New Roman"/>
          <w:sz w:val="24"/>
          <w:szCs w:val="24"/>
        </w:rPr>
      </w:pPr>
    </w:p>
    <w:p w:rsidR="00263B96" w:rsidRPr="00F46318" w:rsidRDefault="00263B96" w:rsidP="00263B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b/>
          <w:bCs/>
          <w:sz w:val="30"/>
          <w:szCs w:val="30"/>
          <w:lang w:val="en-US"/>
        </w:rPr>
      </w:pPr>
      <w:r w:rsidRPr="00F46318">
        <w:rPr>
          <w:rFonts w:ascii="Book Antiqua" w:hAnsi="Book Antiqua"/>
        </w:rPr>
        <w:t>Obecné zastupiteľstvo obce Hankovce na základe originálneho výkonu samosprávy podľa § 6 ods. 1 zákona č. 369/1990 Zb. o obecnom zriadení v znení neskorších predpisov v spojení s ustanovením § 29 zákona NR SR č. 582/2004 Z. z. o </w:t>
      </w:r>
      <w:r w:rsidRPr="00F46318">
        <w:rPr>
          <w:rFonts w:ascii="Book Antiqua" w:hAnsi="Book Antiqua" w:cs="Trebuchet MS"/>
          <w:bCs/>
        </w:rPr>
        <w:t xml:space="preserve">miestnych daniach a miestnom poplatku za komunálne odpady a drobné stavebné odpady </w:t>
      </w:r>
      <w:r w:rsidRPr="00F46318">
        <w:rPr>
          <w:rFonts w:ascii="Book Antiqua" w:hAnsi="Book Antiqua"/>
        </w:rPr>
        <w:t xml:space="preserve">v znení neskorších predpisov vydáva toto všeobecne záväzné nariadenie (ďalej len „VZN“). </w:t>
      </w:r>
    </w:p>
    <w:p w:rsidR="00263B96" w:rsidRPr="00F46318" w:rsidRDefault="00263B96" w:rsidP="00263B96">
      <w:pPr>
        <w:spacing w:after="0" w:line="240" w:lineRule="auto"/>
        <w:rPr>
          <w:rFonts w:ascii="Book Antiqua" w:eastAsia="Times New Roman" w:hAnsi="Book Antiqua" w:cs="Arial"/>
          <w:b/>
          <w:lang w:eastAsia="sk-SK"/>
        </w:rPr>
      </w:pPr>
    </w:p>
    <w:p w:rsidR="00F55A09" w:rsidRPr="00F46318" w:rsidRDefault="00F55A09" w:rsidP="00263B96">
      <w:pPr>
        <w:spacing w:after="0" w:line="240" w:lineRule="auto"/>
        <w:rPr>
          <w:rFonts w:ascii="Book Antiqua" w:eastAsia="Times New Roman" w:hAnsi="Book Antiqua" w:cs="Arial"/>
          <w:b/>
          <w:lang w:eastAsia="sk-SK"/>
        </w:rPr>
      </w:pPr>
    </w:p>
    <w:p w:rsidR="00263B96" w:rsidRPr="00F46318" w:rsidRDefault="00263B96" w:rsidP="00263B96">
      <w:pPr>
        <w:spacing w:after="0" w:line="240" w:lineRule="auto"/>
        <w:jc w:val="center"/>
        <w:rPr>
          <w:rFonts w:ascii="Book Antiqua" w:eastAsia="Times New Roman" w:hAnsi="Book Antiqua" w:cs="Arial"/>
          <w:b/>
          <w:bCs/>
          <w:lang w:eastAsia="sk-SK"/>
        </w:rPr>
      </w:pPr>
      <w:r w:rsidRPr="00F46318">
        <w:rPr>
          <w:rFonts w:ascii="Book Antiqua" w:eastAsia="Times New Roman" w:hAnsi="Book Antiqua" w:cs="Arial"/>
          <w:b/>
          <w:bCs/>
          <w:lang w:eastAsia="sk-SK"/>
        </w:rPr>
        <w:t>§ 1</w:t>
      </w:r>
    </w:p>
    <w:p w:rsidR="00263B96" w:rsidRPr="00F46318" w:rsidRDefault="00263B96" w:rsidP="00263B96">
      <w:pPr>
        <w:spacing w:after="0" w:line="240" w:lineRule="auto"/>
        <w:jc w:val="center"/>
        <w:rPr>
          <w:rFonts w:ascii="Book Antiqua" w:eastAsia="Times New Roman" w:hAnsi="Book Antiqua" w:cs="Arial"/>
          <w:b/>
          <w:bCs/>
          <w:lang w:eastAsia="sk-SK"/>
        </w:rPr>
      </w:pPr>
      <w:r w:rsidRPr="00F46318">
        <w:rPr>
          <w:rFonts w:ascii="Book Antiqua" w:eastAsia="Times New Roman" w:hAnsi="Book Antiqua" w:cs="Arial"/>
          <w:b/>
          <w:bCs/>
          <w:lang w:eastAsia="sk-SK"/>
        </w:rPr>
        <w:t>Úvodné ustanovenie</w:t>
      </w:r>
    </w:p>
    <w:p w:rsidR="00F55A09" w:rsidRPr="00F46318" w:rsidRDefault="00F55A09" w:rsidP="00263B96">
      <w:pPr>
        <w:spacing w:after="0" w:line="240" w:lineRule="auto"/>
        <w:jc w:val="center"/>
        <w:rPr>
          <w:rFonts w:ascii="Book Antiqua" w:eastAsia="Times New Roman" w:hAnsi="Book Antiqua" w:cs="Arial"/>
          <w:b/>
          <w:bCs/>
          <w:lang w:eastAsia="sk-SK"/>
        </w:rPr>
      </w:pPr>
    </w:p>
    <w:p w:rsidR="009911C8" w:rsidRPr="00F46318" w:rsidRDefault="009911C8" w:rsidP="009911C8">
      <w:pPr>
        <w:spacing w:after="0" w:line="240" w:lineRule="auto"/>
        <w:jc w:val="both"/>
        <w:rPr>
          <w:rFonts w:ascii="Book Antiqua" w:eastAsia="Times New Roman" w:hAnsi="Book Antiqua" w:cs="Arial"/>
          <w:lang w:eastAsia="sk-SK"/>
        </w:rPr>
      </w:pPr>
      <w:r w:rsidRPr="00F46318">
        <w:rPr>
          <w:rFonts w:ascii="Book Antiqua" w:eastAsia="Times New Roman" w:hAnsi="Book Antiqua" w:cs="Arial"/>
          <w:lang w:eastAsia="sk-SK"/>
        </w:rPr>
        <w:t>Základné náležitosti o miestnom poplatku za komunálne odpady a drobné stavebné odpady sú ustanovené v § 77 až § 83 zákona č. 582/2004 Z. z. o miestnych daniach a miestnom poplatku za komunálne odpady a drobné stavebné odpady v znení neskorších zmien a doplnkov.</w:t>
      </w:r>
    </w:p>
    <w:p w:rsidR="00F55A09" w:rsidRPr="00F46318" w:rsidRDefault="00F55A09" w:rsidP="00263B96">
      <w:pPr>
        <w:spacing w:after="0" w:line="240" w:lineRule="auto"/>
        <w:rPr>
          <w:rFonts w:ascii="Book Antiqua" w:eastAsia="Times New Roman" w:hAnsi="Book Antiqua" w:cs="Arial"/>
          <w:lang w:eastAsia="sk-SK"/>
        </w:rPr>
      </w:pPr>
    </w:p>
    <w:p w:rsidR="00263B96" w:rsidRPr="00F46318" w:rsidRDefault="00263B96" w:rsidP="00263B96">
      <w:pPr>
        <w:spacing w:after="0" w:line="240" w:lineRule="auto"/>
        <w:jc w:val="center"/>
        <w:rPr>
          <w:rFonts w:ascii="Book Antiqua" w:eastAsia="Times New Roman" w:hAnsi="Book Antiqua" w:cs="Arial"/>
          <w:b/>
          <w:bCs/>
          <w:lang w:eastAsia="sk-SK"/>
        </w:rPr>
      </w:pPr>
      <w:r w:rsidRPr="00F46318">
        <w:rPr>
          <w:rFonts w:ascii="Book Antiqua" w:eastAsia="Times New Roman" w:hAnsi="Book Antiqua" w:cs="Arial"/>
          <w:b/>
          <w:bCs/>
          <w:lang w:eastAsia="sk-SK"/>
        </w:rPr>
        <w:t>§ 2</w:t>
      </w:r>
    </w:p>
    <w:p w:rsidR="00263B96" w:rsidRPr="00F46318" w:rsidRDefault="00263B96" w:rsidP="00263B96">
      <w:pPr>
        <w:spacing w:after="0" w:line="240" w:lineRule="auto"/>
        <w:jc w:val="center"/>
        <w:rPr>
          <w:rFonts w:ascii="Book Antiqua" w:eastAsia="Times New Roman" w:hAnsi="Book Antiqua" w:cs="Arial"/>
          <w:b/>
          <w:bCs/>
          <w:lang w:eastAsia="sk-SK"/>
        </w:rPr>
      </w:pPr>
      <w:r w:rsidRPr="00F46318">
        <w:rPr>
          <w:rFonts w:ascii="Book Antiqua" w:eastAsia="Times New Roman" w:hAnsi="Book Antiqua" w:cs="Arial"/>
          <w:b/>
          <w:bCs/>
          <w:lang w:eastAsia="sk-SK"/>
        </w:rPr>
        <w:t xml:space="preserve">Základné ustanovenie  </w:t>
      </w:r>
    </w:p>
    <w:p w:rsidR="00263B96" w:rsidRPr="00F46318" w:rsidRDefault="00263B96" w:rsidP="00263B96">
      <w:pPr>
        <w:spacing w:after="0" w:line="240" w:lineRule="auto"/>
        <w:rPr>
          <w:rFonts w:ascii="Book Antiqua" w:eastAsia="Times New Roman" w:hAnsi="Book Antiqua" w:cs="Arial"/>
          <w:b/>
          <w:bCs/>
          <w:lang w:eastAsia="sk-SK"/>
        </w:rPr>
      </w:pPr>
    </w:p>
    <w:p w:rsidR="009911C8" w:rsidRPr="00F46318" w:rsidRDefault="00263B96" w:rsidP="009911C8">
      <w:pPr>
        <w:tabs>
          <w:tab w:val="left" w:pos="426"/>
        </w:tabs>
        <w:spacing w:after="120" w:line="240" w:lineRule="auto"/>
        <w:jc w:val="both"/>
        <w:rPr>
          <w:rFonts w:ascii="Book Antiqua" w:eastAsia="Times New Roman" w:hAnsi="Book Antiqua" w:cs="Arial"/>
          <w:bCs/>
        </w:rPr>
      </w:pPr>
      <w:r w:rsidRPr="00F46318">
        <w:rPr>
          <w:rFonts w:ascii="Book Antiqua" w:eastAsia="Times New Roman" w:hAnsi="Book Antiqua" w:cs="Arial"/>
          <w:bCs/>
        </w:rPr>
        <w:t>Obec Hankovce</w:t>
      </w:r>
      <w:r w:rsidR="009911C8" w:rsidRPr="00F46318">
        <w:rPr>
          <w:rFonts w:ascii="Book Antiqua" w:eastAsia="Times New Roman" w:hAnsi="Book Antiqua" w:cs="Arial"/>
          <w:bCs/>
        </w:rPr>
        <w:t xml:space="preserve"> týmto VZN ukladá s účinnosťou od 1. 1. 2021 miestny poplatok </w:t>
      </w:r>
      <w:r w:rsidR="009911C8" w:rsidRPr="00F46318">
        <w:rPr>
          <w:rFonts w:ascii="Book Antiqua" w:eastAsia="Times New Roman" w:hAnsi="Book Antiqua" w:cs="Arial"/>
        </w:rPr>
        <w:t>za komunálne odpady a drobné stavebné odpady.</w:t>
      </w:r>
    </w:p>
    <w:p w:rsidR="009911C8" w:rsidRPr="00F46318" w:rsidRDefault="009911C8" w:rsidP="009911C8">
      <w:pPr>
        <w:spacing w:after="0" w:line="240" w:lineRule="auto"/>
        <w:rPr>
          <w:rFonts w:ascii="Book Antiqua" w:eastAsia="Times New Roman" w:hAnsi="Book Antiqua" w:cs="Arial"/>
          <w:b/>
          <w:lang w:eastAsia="sk-SK"/>
        </w:rPr>
      </w:pPr>
    </w:p>
    <w:p w:rsidR="009911C8" w:rsidRPr="00F46318" w:rsidRDefault="009911C8" w:rsidP="009911C8">
      <w:pPr>
        <w:spacing w:after="0" w:line="240" w:lineRule="auto"/>
        <w:jc w:val="center"/>
        <w:rPr>
          <w:rFonts w:ascii="Book Antiqua" w:eastAsia="Times New Roman" w:hAnsi="Book Antiqua" w:cs="Arial"/>
          <w:b/>
          <w:lang w:eastAsia="sk-SK"/>
        </w:rPr>
      </w:pPr>
      <w:r w:rsidRPr="00F46318">
        <w:rPr>
          <w:rFonts w:ascii="Book Antiqua" w:eastAsia="Times New Roman" w:hAnsi="Book Antiqua" w:cs="Arial"/>
          <w:b/>
          <w:lang w:eastAsia="sk-SK"/>
        </w:rPr>
        <w:t>§ 3</w:t>
      </w:r>
    </w:p>
    <w:p w:rsidR="009911C8" w:rsidRPr="00F46318" w:rsidRDefault="009911C8" w:rsidP="009911C8">
      <w:pPr>
        <w:spacing w:after="0" w:line="240" w:lineRule="auto"/>
        <w:jc w:val="center"/>
        <w:rPr>
          <w:rFonts w:ascii="Book Antiqua" w:eastAsia="Times New Roman" w:hAnsi="Book Antiqua" w:cs="Arial"/>
          <w:b/>
          <w:lang w:eastAsia="sk-SK"/>
        </w:rPr>
      </w:pPr>
      <w:r w:rsidRPr="00F46318">
        <w:rPr>
          <w:rFonts w:ascii="Book Antiqua" w:eastAsia="Times New Roman" w:hAnsi="Book Antiqua" w:cs="Arial"/>
          <w:b/>
          <w:lang w:eastAsia="sk-SK"/>
        </w:rPr>
        <w:t>Predmet úpravy VZN</w:t>
      </w:r>
    </w:p>
    <w:p w:rsidR="009F34AD" w:rsidRPr="00F46318" w:rsidRDefault="009F34AD" w:rsidP="009911C8">
      <w:pPr>
        <w:spacing w:after="0" w:line="240" w:lineRule="auto"/>
        <w:jc w:val="center"/>
        <w:rPr>
          <w:rFonts w:ascii="Book Antiqua" w:eastAsia="Times New Roman" w:hAnsi="Book Antiqua" w:cs="Arial"/>
          <w:b/>
          <w:lang w:eastAsia="sk-SK"/>
        </w:rPr>
      </w:pPr>
    </w:p>
    <w:p w:rsidR="009911C8" w:rsidRPr="00F46318" w:rsidRDefault="009911C8" w:rsidP="009911C8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Book Antiqua" w:eastAsia="Times New Roman" w:hAnsi="Book Antiqua" w:cs="Arial"/>
          <w:lang w:eastAsia="sk-SK"/>
        </w:rPr>
      </w:pPr>
      <w:r w:rsidRPr="00F46318">
        <w:rPr>
          <w:rFonts w:ascii="Book Antiqua" w:eastAsia="Times New Roman" w:hAnsi="Book Antiqua" w:cs="Arial"/>
          <w:bCs/>
          <w:lang w:eastAsia="sk-SK"/>
        </w:rPr>
        <w:t xml:space="preserve">Predmetom tohto všeobecne záväzného nariadenia je určenie náležitosti miestneho poplatku za </w:t>
      </w:r>
      <w:r w:rsidRPr="00F46318">
        <w:rPr>
          <w:rFonts w:ascii="Book Antiqua" w:eastAsia="Times New Roman" w:hAnsi="Book Antiqua" w:cs="Arial"/>
          <w:lang w:eastAsia="sk-SK"/>
        </w:rPr>
        <w:t>komunálne odpady a drobné stavebné odpady</w:t>
      </w:r>
      <w:r w:rsidRPr="00F46318">
        <w:rPr>
          <w:rFonts w:ascii="Book Antiqua" w:eastAsia="Times New Roman" w:hAnsi="Book Antiqua" w:cs="Arial"/>
          <w:bCs/>
          <w:lang w:eastAsia="sk-SK"/>
        </w:rPr>
        <w:t xml:space="preserve"> podľa splnomocňovacieho ustanovenia </w:t>
      </w:r>
      <w:r w:rsidRPr="00F46318">
        <w:rPr>
          <w:rFonts w:ascii="Book Antiqua" w:eastAsia="Times New Roman" w:hAnsi="Book Antiqua" w:cs="Arial"/>
          <w:lang w:eastAsia="sk-SK"/>
        </w:rPr>
        <w:t>§ 83</w:t>
      </w:r>
      <w:r w:rsidRPr="00F46318">
        <w:rPr>
          <w:rFonts w:ascii="Book Antiqua" w:eastAsia="Times New Roman" w:hAnsi="Book Antiqua" w:cs="Arial"/>
          <w:bCs/>
          <w:lang w:eastAsia="sk-SK"/>
        </w:rPr>
        <w:t xml:space="preserve"> zákona č. 582/2004 Z. z.</w:t>
      </w:r>
    </w:p>
    <w:p w:rsidR="009911C8" w:rsidRPr="00F46318" w:rsidRDefault="009911C8" w:rsidP="009911C8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Book Antiqua" w:eastAsia="Times New Roman" w:hAnsi="Book Antiqua" w:cs="Arial"/>
          <w:lang w:eastAsia="sk-SK"/>
        </w:rPr>
      </w:pPr>
      <w:r w:rsidRPr="00F46318">
        <w:rPr>
          <w:rFonts w:ascii="Book Antiqua" w:eastAsia="Times New Roman" w:hAnsi="Book Antiqua" w:cs="Arial"/>
          <w:lang w:eastAsia="sk-SK"/>
        </w:rPr>
        <w:t>Toto všeobecne záväzné nariadenie upravuje:</w:t>
      </w:r>
    </w:p>
    <w:p w:rsidR="009911C8" w:rsidRPr="00F46318" w:rsidRDefault="009911C8" w:rsidP="009911C8">
      <w:pPr>
        <w:numPr>
          <w:ilvl w:val="0"/>
          <w:numId w:val="4"/>
        </w:numPr>
        <w:spacing w:after="0" w:line="240" w:lineRule="auto"/>
        <w:ind w:hanging="294"/>
        <w:jc w:val="both"/>
        <w:rPr>
          <w:rFonts w:ascii="Book Antiqua" w:eastAsia="Times New Roman" w:hAnsi="Book Antiqua" w:cs="Arial"/>
          <w:lang w:eastAsia="sk-SK"/>
        </w:rPr>
      </w:pPr>
      <w:r w:rsidRPr="00F46318">
        <w:rPr>
          <w:rFonts w:ascii="Book Antiqua" w:eastAsia="Times New Roman" w:hAnsi="Book Antiqua" w:cs="Arial"/>
          <w:lang w:eastAsia="sk-SK"/>
        </w:rPr>
        <w:t>stanovenie sadzieb poplatku v nadväznosti na zavedený zber odpadu,</w:t>
      </w:r>
    </w:p>
    <w:p w:rsidR="009911C8" w:rsidRPr="00F46318" w:rsidRDefault="009911C8" w:rsidP="009911C8">
      <w:pPr>
        <w:numPr>
          <w:ilvl w:val="0"/>
          <w:numId w:val="4"/>
        </w:numPr>
        <w:spacing w:after="0" w:line="240" w:lineRule="auto"/>
        <w:ind w:hanging="294"/>
        <w:jc w:val="both"/>
        <w:rPr>
          <w:rFonts w:ascii="Book Antiqua" w:eastAsia="Times New Roman" w:hAnsi="Book Antiqua" w:cs="Arial"/>
          <w:lang w:eastAsia="sk-SK"/>
        </w:rPr>
      </w:pPr>
      <w:r w:rsidRPr="00F46318">
        <w:rPr>
          <w:rFonts w:ascii="Book Antiqua" w:eastAsia="Times New Roman" w:hAnsi="Book Antiqua" w:cs="Arial"/>
          <w:lang w:eastAsia="sk-SK"/>
        </w:rPr>
        <w:t>určenie spôsobu vyrubenia a platenia poplatku,</w:t>
      </w:r>
    </w:p>
    <w:p w:rsidR="009911C8" w:rsidRPr="00F46318" w:rsidRDefault="009911C8" w:rsidP="009911C8">
      <w:pPr>
        <w:numPr>
          <w:ilvl w:val="0"/>
          <w:numId w:val="4"/>
        </w:numPr>
        <w:spacing w:after="0" w:line="240" w:lineRule="auto"/>
        <w:ind w:hanging="294"/>
        <w:jc w:val="both"/>
        <w:rPr>
          <w:rFonts w:ascii="Book Antiqua" w:eastAsia="Times New Roman" w:hAnsi="Book Antiqua" w:cs="Arial"/>
          <w:lang w:eastAsia="sk-SK"/>
        </w:rPr>
      </w:pPr>
      <w:r w:rsidRPr="00F46318">
        <w:rPr>
          <w:rFonts w:ascii="Book Antiqua" w:eastAsia="Times New Roman" w:hAnsi="Book Antiqua" w:cs="Arial"/>
          <w:lang w:eastAsia="sk-SK"/>
        </w:rPr>
        <w:t>stanovenie podmienok pre vrátenie, zníženie a odpustenie poplatku.</w:t>
      </w:r>
    </w:p>
    <w:p w:rsidR="009911C8" w:rsidRPr="00F46318" w:rsidRDefault="009911C8" w:rsidP="009911C8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Book Antiqua" w:eastAsia="Times New Roman" w:hAnsi="Book Antiqua" w:cs="Arial"/>
          <w:lang w:eastAsia="sk-SK"/>
        </w:rPr>
      </w:pPr>
      <w:r w:rsidRPr="00F46318">
        <w:rPr>
          <w:rFonts w:ascii="Book Antiqua" w:eastAsia="Times New Roman" w:hAnsi="Book Antiqua" w:cs="Arial"/>
          <w:lang w:eastAsia="sk-SK"/>
        </w:rPr>
        <w:t>Pre účely tohto VZN sa zdaňovacím obdobím poplatku rozumie kalendárny rok.</w:t>
      </w:r>
    </w:p>
    <w:p w:rsidR="009911C8" w:rsidRPr="00F46318" w:rsidRDefault="009911C8" w:rsidP="00263B96">
      <w:pPr>
        <w:spacing w:after="0" w:line="240" w:lineRule="auto"/>
        <w:jc w:val="center"/>
        <w:rPr>
          <w:rFonts w:ascii="Book Antiqua" w:eastAsia="Times New Roman" w:hAnsi="Book Antiqua" w:cs="Arial"/>
          <w:b/>
          <w:lang w:eastAsia="sk-SK"/>
        </w:rPr>
      </w:pPr>
    </w:p>
    <w:p w:rsidR="00F55A09" w:rsidRPr="00F46318" w:rsidRDefault="00F55A09" w:rsidP="00263B96">
      <w:pPr>
        <w:spacing w:after="0" w:line="240" w:lineRule="auto"/>
        <w:jc w:val="both"/>
        <w:rPr>
          <w:rFonts w:ascii="Book Antiqua" w:eastAsia="Times New Roman" w:hAnsi="Book Antiqua" w:cs="Arial"/>
          <w:lang w:eastAsia="sk-SK"/>
        </w:rPr>
      </w:pPr>
    </w:p>
    <w:p w:rsidR="00263B96" w:rsidRPr="00F46318" w:rsidRDefault="00263B96" w:rsidP="00263B96">
      <w:pPr>
        <w:spacing w:after="0" w:line="240" w:lineRule="auto"/>
        <w:jc w:val="both"/>
        <w:rPr>
          <w:rFonts w:ascii="Book Antiqua" w:eastAsia="Times New Roman" w:hAnsi="Book Antiqua" w:cs="Arial"/>
          <w:lang w:eastAsia="sk-SK"/>
        </w:rPr>
      </w:pPr>
    </w:p>
    <w:p w:rsidR="00263B96" w:rsidRPr="00F46318" w:rsidRDefault="00263B96" w:rsidP="00263B96">
      <w:pPr>
        <w:spacing w:after="0" w:line="240" w:lineRule="auto"/>
        <w:jc w:val="center"/>
        <w:rPr>
          <w:rFonts w:ascii="Book Antiqua" w:eastAsia="Times New Roman" w:hAnsi="Book Antiqua" w:cs="Arial"/>
          <w:b/>
          <w:lang w:eastAsia="sk-SK"/>
        </w:rPr>
      </w:pPr>
      <w:r w:rsidRPr="00F46318">
        <w:rPr>
          <w:rFonts w:ascii="Book Antiqua" w:eastAsia="Times New Roman" w:hAnsi="Book Antiqua" w:cs="Arial"/>
          <w:b/>
          <w:lang w:eastAsia="sk-SK"/>
        </w:rPr>
        <w:t>§ 4</w:t>
      </w:r>
    </w:p>
    <w:p w:rsidR="00263B96" w:rsidRPr="00F46318" w:rsidRDefault="009911C8" w:rsidP="00263B96">
      <w:pPr>
        <w:spacing w:after="0" w:line="240" w:lineRule="auto"/>
        <w:jc w:val="center"/>
        <w:rPr>
          <w:rFonts w:ascii="Book Antiqua" w:eastAsia="Times New Roman" w:hAnsi="Book Antiqua" w:cs="Arial"/>
          <w:b/>
          <w:lang w:eastAsia="sk-SK"/>
        </w:rPr>
      </w:pPr>
      <w:r w:rsidRPr="00F46318">
        <w:rPr>
          <w:rFonts w:ascii="Book Antiqua" w:eastAsia="Times New Roman" w:hAnsi="Book Antiqua" w:cs="Arial"/>
          <w:b/>
          <w:lang w:eastAsia="sk-SK"/>
        </w:rPr>
        <w:t>Sadzby poplatku</w:t>
      </w:r>
    </w:p>
    <w:p w:rsidR="00F55A09" w:rsidRPr="00F46318" w:rsidRDefault="00F55A09" w:rsidP="00263B96">
      <w:pPr>
        <w:spacing w:after="0" w:line="240" w:lineRule="auto"/>
        <w:jc w:val="center"/>
        <w:rPr>
          <w:rFonts w:ascii="Book Antiqua" w:eastAsia="Times New Roman" w:hAnsi="Book Antiqua" w:cs="Arial"/>
          <w:b/>
          <w:lang w:eastAsia="sk-SK"/>
        </w:rPr>
      </w:pPr>
    </w:p>
    <w:p w:rsidR="00263B96" w:rsidRPr="00F46318" w:rsidRDefault="009911C8" w:rsidP="00263B96">
      <w:pPr>
        <w:spacing w:after="0" w:line="240" w:lineRule="auto"/>
        <w:rPr>
          <w:rFonts w:ascii="Book Antiqua" w:eastAsia="Times New Roman" w:hAnsi="Book Antiqua" w:cs="Arial"/>
          <w:lang w:eastAsia="sk-SK"/>
        </w:rPr>
      </w:pPr>
      <w:r w:rsidRPr="00F46318">
        <w:rPr>
          <w:rFonts w:ascii="Book Antiqua" w:eastAsia="Times New Roman" w:hAnsi="Book Antiqua" w:cs="Arial"/>
          <w:lang w:eastAsia="sk-SK"/>
        </w:rPr>
        <w:t>1.      Obec Hankovce stanovuje:</w:t>
      </w:r>
    </w:p>
    <w:p w:rsidR="009911C8" w:rsidRPr="00F46318" w:rsidRDefault="009911C8" w:rsidP="00263B96">
      <w:pPr>
        <w:spacing w:after="0" w:line="240" w:lineRule="auto"/>
        <w:rPr>
          <w:rFonts w:ascii="Book Antiqua" w:eastAsia="Times New Roman" w:hAnsi="Book Antiqua" w:cs="Arial"/>
          <w:lang w:eastAsia="sk-SK"/>
        </w:rPr>
      </w:pPr>
      <w:r w:rsidRPr="00F46318">
        <w:rPr>
          <w:rFonts w:ascii="Book Antiqua" w:eastAsia="Times New Roman" w:hAnsi="Book Antiqua" w:cs="Arial"/>
          <w:lang w:eastAsia="sk-SK"/>
        </w:rPr>
        <w:t xml:space="preserve">         a) sadzbu poplatku za osobu 12,00 €  ročne</w:t>
      </w:r>
    </w:p>
    <w:p w:rsidR="009911C8" w:rsidRPr="00F46318" w:rsidRDefault="009911C8" w:rsidP="00263B96">
      <w:pPr>
        <w:spacing w:after="0" w:line="240" w:lineRule="auto"/>
        <w:rPr>
          <w:rFonts w:ascii="Book Antiqua" w:eastAsia="Times New Roman" w:hAnsi="Book Antiqua" w:cs="Arial"/>
          <w:lang w:eastAsia="sk-SK"/>
        </w:rPr>
      </w:pPr>
      <w:r w:rsidRPr="00F46318">
        <w:rPr>
          <w:rFonts w:ascii="Book Antiqua" w:eastAsia="Times New Roman" w:hAnsi="Book Antiqua" w:cs="Arial"/>
          <w:lang w:eastAsia="sk-SK"/>
        </w:rPr>
        <w:t xml:space="preserve">         b) sadzbu poplatku 30,00€  ročne právnické osoby a podnikatelia</w:t>
      </w:r>
    </w:p>
    <w:p w:rsidR="00263B96" w:rsidRPr="00F46318" w:rsidRDefault="00263B96" w:rsidP="00263B96">
      <w:pPr>
        <w:spacing w:after="0" w:line="240" w:lineRule="auto"/>
        <w:rPr>
          <w:rFonts w:ascii="Book Antiqua" w:eastAsia="Times New Roman" w:hAnsi="Book Antiqua" w:cs="Arial"/>
          <w:lang w:eastAsia="sk-SK"/>
        </w:rPr>
      </w:pPr>
    </w:p>
    <w:p w:rsidR="00263B96" w:rsidRPr="00F46318" w:rsidRDefault="00263B96" w:rsidP="00263B96">
      <w:pPr>
        <w:spacing w:after="0" w:line="240" w:lineRule="auto"/>
        <w:jc w:val="center"/>
        <w:rPr>
          <w:rFonts w:ascii="Book Antiqua" w:eastAsia="Times New Roman" w:hAnsi="Book Antiqua" w:cs="Arial"/>
          <w:b/>
          <w:lang w:eastAsia="sk-SK"/>
        </w:rPr>
      </w:pPr>
    </w:p>
    <w:p w:rsidR="009911C8" w:rsidRPr="00F46318" w:rsidRDefault="009911C8" w:rsidP="00263B96">
      <w:pPr>
        <w:spacing w:after="0" w:line="240" w:lineRule="auto"/>
        <w:jc w:val="center"/>
        <w:rPr>
          <w:rFonts w:ascii="Book Antiqua" w:eastAsia="Times New Roman" w:hAnsi="Book Antiqua" w:cs="Arial"/>
          <w:b/>
          <w:lang w:eastAsia="sk-SK"/>
        </w:rPr>
      </w:pPr>
    </w:p>
    <w:p w:rsidR="009F34AD" w:rsidRPr="00F46318" w:rsidRDefault="009F34AD" w:rsidP="00263B96">
      <w:pPr>
        <w:spacing w:after="0" w:line="240" w:lineRule="auto"/>
        <w:jc w:val="center"/>
        <w:rPr>
          <w:rFonts w:ascii="Book Antiqua" w:eastAsia="Times New Roman" w:hAnsi="Book Antiqua" w:cs="Arial"/>
          <w:b/>
          <w:lang w:eastAsia="sk-SK"/>
        </w:rPr>
      </w:pPr>
    </w:p>
    <w:p w:rsidR="009911C8" w:rsidRPr="00F46318" w:rsidRDefault="009911C8" w:rsidP="009911C8">
      <w:pPr>
        <w:tabs>
          <w:tab w:val="left" w:pos="426"/>
        </w:tabs>
        <w:spacing w:after="0" w:line="240" w:lineRule="auto"/>
        <w:ind w:left="426"/>
        <w:jc w:val="center"/>
        <w:rPr>
          <w:rFonts w:ascii="Book Antiqua" w:eastAsia="Times New Roman" w:hAnsi="Book Antiqua" w:cs="Arial"/>
          <w:b/>
          <w:lang w:eastAsia="sk-SK"/>
        </w:rPr>
      </w:pPr>
      <w:r w:rsidRPr="00F46318">
        <w:rPr>
          <w:rFonts w:ascii="Book Antiqua" w:eastAsia="Times New Roman" w:hAnsi="Book Antiqua" w:cs="Arial"/>
          <w:b/>
          <w:lang w:eastAsia="sk-SK"/>
        </w:rPr>
        <w:t>§ 5</w:t>
      </w:r>
    </w:p>
    <w:p w:rsidR="009911C8" w:rsidRPr="00F46318" w:rsidRDefault="009911C8" w:rsidP="009911C8">
      <w:pPr>
        <w:spacing w:after="0" w:line="240" w:lineRule="auto"/>
        <w:jc w:val="center"/>
        <w:rPr>
          <w:rFonts w:ascii="Book Antiqua" w:eastAsia="Times New Roman" w:hAnsi="Book Antiqua" w:cs="Arial"/>
          <w:b/>
          <w:lang w:eastAsia="sk-SK"/>
        </w:rPr>
      </w:pPr>
      <w:r w:rsidRPr="00F46318">
        <w:rPr>
          <w:rFonts w:ascii="Book Antiqua" w:eastAsia="Times New Roman" w:hAnsi="Book Antiqua" w:cs="Arial"/>
          <w:b/>
          <w:lang w:eastAsia="sk-SK"/>
        </w:rPr>
        <w:lastRenderedPageBreak/>
        <w:t>Postup obce pri vyrubení poplatku, splatnosť poplatku a spôsob zaplatenia poplatku</w:t>
      </w:r>
    </w:p>
    <w:p w:rsidR="009F34AD" w:rsidRPr="00F46318" w:rsidRDefault="009F34AD" w:rsidP="009911C8">
      <w:pPr>
        <w:spacing w:after="0" w:line="240" w:lineRule="auto"/>
        <w:jc w:val="center"/>
        <w:rPr>
          <w:rFonts w:ascii="Book Antiqua" w:eastAsia="Times New Roman" w:hAnsi="Book Antiqua" w:cs="Arial"/>
          <w:b/>
          <w:lang w:eastAsia="sk-SK"/>
        </w:rPr>
      </w:pPr>
    </w:p>
    <w:p w:rsidR="009911C8" w:rsidRPr="00F46318" w:rsidRDefault="009911C8" w:rsidP="009911C8">
      <w:pPr>
        <w:numPr>
          <w:ilvl w:val="2"/>
          <w:numId w:val="5"/>
        </w:numPr>
        <w:spacing w:after="0" w:line="240" w:lineRule="auto"/>
        <w:ind w:left="426" w:hanging="426"/>
        <w:jc w:val="both"/>
        <w:rPr>
          <w:rFonts w:ascii="Book Antiqua" w:eastAsia="Times New Roman" w:hAnsi="Book Antiqua" w:cs="Arial"/>
          <w:lang w:eastAsia="sk-SK"/>
        </w:rPr>
      </w:pPr>
      <w:r w:rsidRPr="00F46318">
        <w:rPr>
          <w:rFonts w:ascii="Book Antiqua" w:eastAsia="Times New Roman" w:hAnsi="Book Antiqua" w:cs="Arial"/>
          <w:lang w:eastAsia="sk-SK"/>
        </w:rPr>
        <w:t>Obec v zmysle § 81 zákona č. 582/2004 Z. z. vyrubuje poplatok podľa § 4 ods. 1 písm. a) a ods. 2 tohto VZN rozhodnutím na celé zdaňovacie obdobie. Vyrubený poplatok je splatný do 15 dní odo dňa nadobudnutia právoplatnosti rozhodnutia.</w:t>
      </w:r>
    </w:p>
    <w:p w:rsidR="009911C8" w:rsidRPr="00F46318" w:rsidRDefault="009911C8" w:rsidP="009911C8">
      <w:pPr>
        <w:numPr>
          <w:ilvl w:val="2"/>
          <w:numId w:val="5"/>
        </w:numPr>
        <w:spacing w:after="0" w:line="240" w:lineRule="auto"/>
        <w:ind w:left="426" w:hanging="426"/>
        <w:jc w:val="both"/>
        <w:rPr>
          <w:rFonts w:ascii="Book Antiqua" w:eastAsia="Times New Roman" w:hAnsi="Book Antiqua" w:cs="Arial"/>
          <w:lang w:eastAsia="sk-SK"/>
        </w:rPr>
      </w:pPr>
      <w:r w:rsidRPr="00F46318">
        <w:rPr>
          <w:rFonts w:ascii="Book Antiqua" w:eastAsia="Times New Roman" w:hAnsi="Book Antiqua" w:cs="Arial"/>
          <w:lang w:eastAsia="sk-SK"/>
        </w:rPr>
        <w:t>Obec môže určiť platenie poplatku podľa § 4 ods. 1 písm. a) a ods. 2 tohto VZN v splátkach, pričom splátky poplatku sú splatné v lehotách určených obcou v rozhodnutí, ktorým sa vyrubuje poplatok.</w:t>
      </w:r>
    </w:p>
    <w:p w:rsidR="009911C8" w:rsidRPr="00F46318" w:rsidRDefault="009911C8" w:rsidP="009911C8">
      <w:pPr>
        <w:numPr>
          <w:ilvl w:val="2"/>
          <w:numId w:val="5"/>
        </w:numPr>
        <w:spacing w:after="0" w:line="240" w:lineRule="auto"/>
        <w:ind w:left="426" w:hanging="426"/>
        <w:jc w:val="both"/>
        <w:rPr>
          <w:rFonts w:ascii="Book Antiqua" w:eastAsia="Times New Roman" w:hAnsi="Book Antiqua" w:cs="Arial"/>
          <w:lang w:eastAsia="sk-SK"/>
        </w:rPr>
      </w:pPr>
      <w:r w:rsidRPr="00F46318">
        <w:rPr>
          <w:rFonts w:ascii="Book Antiqua" w:eastAsia="Times New Roman" w:hAnsi="Book Antiqua" w:cs="Arial"/>
          <w:lang w:eastAsia="sk-SK"/>
        </w:rPr>
        <w:t>Poplatník môže zaplatiť poplatok:</w:t>
      </w:r>
    </w:p>
    <w:p w:rsidR="009911C8" w:rsidRPr="00F46318" w:rsidRDefault="009911C8" w:rsidP="009911C8">
      <w:pPr>
        <w:spacing w:after="0" w:line="240" w:lineRule="auto"/>
        <w:ind w:left="426"/>
        <w:jc w:val="both"/>
        <w:rPr>
          <w:rFonts w:ascii="Book Antiqua" w:eastAsia="Times New Roman" w:hAnsi="Book Antiqua" w:cs="Arial"/>
          <w:lang w:eastAsia="sk-SK"/>
        </w:rPr>
      </w:pPr>
      <w:r w:rsidRPr="00F46318">
        <w:rPr>
          <w:rFonts w:ascii="Book Antiqua" w:eastAsia="Times New Roman" w:hAnsi="Book Antiqua" w:cs="Arial"/>
          <w:lang w:eastAsia="sk-SK"/>
        </w:rPr>
        <w:t>a)</w:t>
      </w:r>
      <w:r w:rsidRPr="00F46318">
        <w:rPr>
          <w:rFonts w:ascii="Book Antiqua" w:eastAsia="Times New Roman" w:hAnsi="Book Antiqua" w:cs="Arial"/>
          <w:lang w:eastAsia="sk-SK"/>
        </w:rPr>
        <w:tab/>
        <w:t>na účet správcu dane,</w:t>
      </w:r>
    </w:p>
    <w:p w:rsidR="009911C8" w:rsidRPr="00F46318" w:rsidRDefault="009911C8" w:rsidP="009911C8">
      <w:pPr>
        <w:spacing w:after="0" w:line="240" w:lineRule="auto"/>
        <w:ind w:left="426"/>
        <w:jc w:val="both"/>
        <w:rPr>
          <w:rFonts w:ascii="Book Antiqua" w:eastAsia="Times New Roman" w:hAnsi="Book Antiqua" w:cs="Arial"/>
          <w:lang w:eastAsia="sk-SK"/>
        </w:rPr>
      </w:pPr>
      <w:r w:rsidRPr="00F46318">
        <w:rPr>
          <w:rFonts w:ascii="Book Antiqua" w:eastAsia="Times New Roman" w:hAnsi="Book Antiqua" w:cs="Arial"/>
          <w:lang w:eastAsia="sk-SK"/>
        </w:rPr>
        <w:t>b)</w:t>
      </w:r>
      <w:r w:rsidRPr="00F46318">
        <w:rPr>
          <w:rFonts w:ascii="Book Antiqua" w:eastAsia="Times New Roman" w:hAnsi="Book Antiqua" w:cs="Arial"/>
          <w:lang w:eastAsia="sk-SK"/>
        </w:rPr>
        <w:tab/>
        <w:t xml:space="preserve">hotovosťou do pokladne, </w:t>
      </w:r>
    </w:p>
    <w:p w:rsidR="009911C8" w:rsidRPr="00F46318" w:rsidRDefault="009911C8" w:rsidP="009911C8">
      <w:pPr>
        <w:spacing w:after="0" w:line="240" w:lineRule="auto"/>
        <w:ind w:left="426"/>
        <w:jc w:val="both"/>
        <w:rPr>
          <w:rFonts w:ascii="Book Antiqua" w:eastAsia="Times New Roman" w:hAnsi="Book Antiqua" w:cs="Arial"/>
          <w:lang w:eastAsia="sk-SK"/>
        </w:rPr>
      </w:pPr>
      <w:r w:rsidRPr="00F46318">
        <w:rPr>
          <w:rFonts w:ascii="Book Antiqua" w:eastAsia="Times New Roman" w:hAnsi="Book Antiqua" w:cs="Arial"/>
          <w:lang w:eastAsia="sk-SK"/>
        </w:rPr>
        <w:t>c)</w:t>
      </w:r>
      <w:r w:rsidRPr="00F46318">
        <w:rPr>
          <w:rFonts w:ascii="Book Antiqua" w:eastAsia="Times New Roman" w:hAnsi="Book Antiqua" w:cs="Arial"/>
          <w:lang w:eastAsia="sk-SK"/>
        </w:rPr>
        <w:tab/>
        <w:t>poštovou poukážkou.</w:t>
      </w:r>
    </w:p>
    <w:p w:rsidR="009911C8" w:rsidRPr="00F46318" w:rsidRDefault="009911C8" w:rsidP="009911C8">
      <w:pPr>
        <w:spacing w:after="0" w:line="240" w:lineRule="auto"/>
        <w:jc w:val="both"/>
        <w:rPr>
          <w:rFonts w:ascii="Book Antiqua" w:eastAsia="Times New Roman" w:hAnsi="Book Antiqua" w:cs="Arial"/>
          <w:bCs/>
          <w:lang w:eastAsia="sk-SK"/>
        </w:rPr>
      </w:pPr>
    </w:p>
    <w:p w:rsidR="009911C8" w:rsidRPr="00F46318" w:rsidRDefault="009911C8" w:rsidP="009911C8">
      <w:pPr>
        <w:spacing w:after="0" w:line="240" w:lineRule="auto"/>
        <w:jc w:val="center"/>
        <w:rPr>
          <w:rFonts w:ascii="Book Antiqua" w:eastAsia="Times New Roman" w:hAnsi="Book Antiqua" w:cs="Arial"/>
          <w:b/>
          <w:lang w:eastAsia="sk-SK"/>
        </w:rPr>
      </w:pPr>
      <w:r w:rsidRPr="00F46318">
        <w:rPr>
          <w:rFonts w:ascii="Book Antiqua" w:eastAsia="Times New Roman" w:hAnsi="Book Antiqua" w:cs="Arial"/>
          <w:b/>
          <w:lang w:eastAsia="sk-SK"/>
        </w:rPr>
        <w:t>§ 6</w:t>
      </w:r>
    </w:p>
    <w:p w:rsidR="009911C8" w:rsidRPr="00F46318" w:rsidRDefault="009911C8" w:rsidP="009911C8">
      <w:pPr>
        <w:spacing w:after="0" w:line="240" w:lineRule="auto"/>
        <w:jc w:val="center"/>
        <w:rPr>
          <w:rFonts w:ascii="Book Antiqua" w:eastAsia="Times New Roman" w:hAnsi="Book Antiqua" w:cs="Arial"/>
          <w:b/>
          <w:lang w:eastAsia="sk-SK"/>
        </w:rPr>
      </w:pPr>
      <w:r w:rsidRPr="00F46318">
        <w:rPr>
          <w:rFonts w:ascii="Book Antiqua" w:eastAsia="Times New Roman" w:hAnsi="Book Antiqua" w:cs="Arial"/>
          <w:b/>
          <w:lang w:eastAsia="sk-SK"/>
        </w:rPr>
        <w:t>Vrátenie poplatku</w:t>
      </w:r>
    </w:p>
    <w:p w:rsidR="009F34AD" w:rsidRPr="00F46318" w:rsidRDefault="009F34AD" w:rsidP="009911C8">
      <w:pPr>
        <w:spacing w:after="0" w:line="240" w:lineRule="auto"/>
        <w:jc w:val="center"/>
        <w:rPr>
          <w:rFonts w:ascii="Book Antiqua" w:eastAsia="Times New Roman" w:hAnsi="Book Antiqua" w:cs="Arial"/>
          <w:b/>
          <w:lang w:eastAsia="sk-SK"/>
        </w:rPr>
      </w:pPr>
    </w:p>
    <w:p w:rsidR="009911C8" w:rsidRPr="00F46318" w:rsidRDefault="009911C8" w:rsidP="009911C8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Book Antiqua" w:eastAsia="Times New Roman" w:hAnsi="Book Antiqua" w:cs="Arial"/>
          <w:lang w:eastAsia="sk-SK"/>
        </w:rPr>
      </w:pPr>
      <w:r w:rsidRPr="00F46318">
        <w:rPr>
          <w:rFonts w:ascii="Book Antiqua" w:eastAsia="Times New Roman" w:hAnsi="Book Antiqua" w:cs="Arial"/>
          <w:lang w:eastAsia="sk-SK"/>
        </w:rPr>
        <w:t>Obec vráti poplatok alebo jeho pomernú časť poplatníkovi, ktorému zanikla povinnosť platiť poplatok v priebehu zdaňovacieho obdobia, a preukáže splnenie podmienok na vrátenie poplatku alebo jeho pomernej časti.</w:t>
      </w:r>
    </w:p>
    <w:p w:rsidR="009911C8" w:rsidRPr="00F46318" w:rsidRDefault="009911C8" w:rsidP="009911C8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Book Antiqua" w:eastAsia="Times New Roman" w:hAnsi="Book Antiqua" w:cs="Arial"/>
          <w:lang w:eastAsia="sk-SK"/>
        </w:rPr>
      </w:pPr>
      <w:r w:rsidRPr="00F46318">
        <w:rPr>
          <w:rFonts w:ascii="Book Antiqua" w:eastAsia="Times New Roman" w:hAnsi="Book Antiqua" w:cs="Arial"/>
          <w:lang w:eastAsia="sk-SK"/>
        </w:rPr>
        <w:t>Podmienky pre vrátenie poplatku alebo jeho pomernej časti sú:</w:t>
      </w:r>
    </w:p>
    <w:p w:rsidR="009911C8" w:rsidRPr="00F46318" w:rsidRDefault="009911C8" w:rsidP="009911C8">
      <w:pPr>
        <w:spacing w:after="0" w:line="240" w:lineRule="auto"/>
        <w:ind w:left="426"/>
        <w:jc w:val="both"/>
        <w:rPr>
          <w:rFonts w:ascii="Book Antiqua" w:eastAsia="Times New Roman" w:hAnsi="Book Antiqua" w:cs="Arial"/>
          <w:lang w:eastAsia="sk-SK"/>
        </w:rPr>
      </w:pPr>
      <w:r w:rsidRPr="00F46318">
        <w:rPr>
          <w:rFonts w:ascii="Book Antiqua" w:eastAsia="Times New Roman" w:hAnsi="Book Antiqua" w:cs="Arial"/>
          <w:lang w:eastAsia="sk-SK"/>
        </w:rPr>
        <w:t>a) písomná žiadosť o vrátenie poplatku,</w:t>
      </w:r>
    </w:p>
    <w:p w:rsidR="009911C8" w:rsidRPr="00F46318" w:rsidRDefault="009911C8" w:rsidP="009911C8">
      <w:pPr>
        <w:spacing w:after="0" w:line="240" w:lineRule="auto"/>
        <w:ind w:left="705" w:hanging="345"/>
        <w:contextualSpacing/>
        <w:jc w:val="both"/>
        <w:rPr>
          <w:rFonts w:ascii="Book Antiqua" w:eastAsia="Times New Roman" w:hAnsi="Book Antiqua" w:cs="Arial"/>
        </w:rPr>
      </w:pPr>
      <w:r w:rsidRPr="00F46318">
        <w:rPr>
          <w:rFonts w:ascii="Book Antiqua" w:eastAsia="Times New Roman" w:hAnsi="Book Antiqua" w:cs="Arial"/>
        </w:rPr>
        <w:t xml:space="preserve"> b)</w:t>
      </w:r>
      <w:r w:rsidRPr="00F46318">
        <w:rPr>
          <w:rFonts w:ascii="Book Antiqua" w:eastAsia="Times New Roman" w:hAnsi="Book Antiqua" w:cs="Arial"/>
        </w:rPr>
        <w:tab/>
        <w:t>musí zaniknúť dôvod spoplatnenia (napr.: zrušenie trvalého, resp. prechodného pobytu, zánik práva užívania nehnuteľností, úmrtie a pod.).</w:t>
      </w:r>
    </w:p>
    <w:p w:rsidR="009911C8" w:rsidRPr="00F46318" w:rsidRDefault="009911C8" w:rsidP="009911C8">
      <w:pPr>
        <w:spacing w:after="0" w:line="240" w:lineRule="auto"/>
        <w:contextualSpacing/>
        <w:jc w:val="both"/>
        <w:rPr>
          <w:rFonts w:ascii="Book Antiqua" w:eastAsia="Times New Roman" w:hAnsi="Book Antiqua" w:cs="Arial"/>
        </w:rPr>
      </w:pPr>
    </w:p>
    <w:p w:rsidR="009911C8" w:rsidRPr="00F46318" w:rsidRDefault="009911C8" w:rsidP="009911C8">
      <w:pPr>
        <w:pStyle w:val="Odsekzoznamu"/>
        <w:ind w:left="426"/>
        <w:jc w:val="both"/>
        <w:rPr>
          <w:rFonts w:ascii="Book Antiqua" w:hAnsi="Book Antiqua" w:cs="Arial"/>
          <w:sz w:val="22"/>
          <w:szCs w:val="22"/>
        </w:rPr>
      </w:pPr>
    </w:p>
    <w:p w:rsidR="009911C8" w:rsidRPr="00F46318" w:rsidRDefault="009911C8" w:rsidP="009911C8">
      <w:pPr>
        <w:pStyle w:val="Odsekzoznamu"/>
        <w:ind w:left="426"/>
        <w:jc w:val="both"/>
        <w:rPr>
          <w:rFonts w:ascii="Book Antiqua" w:hAnsi="Book Antiqua" w:cs="Arial"/>
          <w:sz w:val="22"/>
          <w:szCs w:val="22"/>
        </w:rPr>
      </w:pPr>
    </w:p>
    <w:p w:rsidR="009911C8" w:rsidRPr="00F46318" w:rsidRDefault="009911C8" w:rsidP="009911C8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eastAsia="SimSun" w:hAnsi="Book Antiqua" w:cs="Arial"/>
          <w:b/>
          <w:bCs/>
          <w:lang w:eastAsia="zh-CN"/>
        </w:rPr>
      </w:pPr>
      <w:r w:rsidRPr="00F46318">
        <w:rPr>
          <w:rFonts w:ascii="Book Antiqua" w:eastAsia="SimSun" w:hAnsi="Book Antiqua" w:cs="Arial"/>
          <w:b/>
          <w:bCs/>
          <w:lang w:eastAsia="zh-CN"/>
        </w:rPr>
        <w:t>§ 7</w:t>
      </w:r>
    </w:p>
    <w:p w:rsidR="009911C8" w:rsidRPr="00F46318" w:rsidRDefault="009911C8" w:rsidP="009911C8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eastAsia="SimSun" w:hAnsi="Book Antiqua" w:cs="Arial"/>
          <w:b/>
          <w:bCs/>
          <w:lang w:eastAsia="zh-CN"/>
        </w:rPr>
      </w:pPr>
      <w:r w:rsidRPr="00F46318">
        <w:rPr>
          <w:rFonts w:ascii="Book Antiqua" w:eastAsia="SimSun" w:hAnsi="Book Antiqua" w:cs="Arial"/>
          <w:b/>
          <w:bCs/>
          <w:lang w:eastAsia="zh-CN"/>
        </w:rPr>
        <w:t>Zrušovacie ustanovenie</w:t>
      </w:r>
    </w:p>
    <w:p w:rsidR="009F34AD" w:rsidRPr="00F46318" w:rsidRDefault="009F34AD" w:rsidP="009911C8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eastAsia="SimSun" w:hAnsi="Book Antiqua" w:cs="Arial"/>
          <w:b/>
          <w:bCs/>
          <w:lang w:eastAsia="zh-CN"/>
        </w:rPr>
      </w:pPr>
    </w:p>
    <w:p w:rsidR="00263B96" w:rsidRPr="00F46318" w:rsidRDefault="009911C8" w:rsidP="009911C8">
      <w:pPr>
        <w:rPr>
          <w:rFonts w:ascii="Times New Roman" w:hAnsi="Times New Roman"/>
          <w:sz w:val="24"/>
          <w:szCs w:val="24"/>
        </w:rPr>
      </w:pPr>
      <w:r w:rsidRPr="00F46318">
        <w:rPr>
          <w:rFonts w:ascii="Book Antiqua" w:eastAsia="SimSun" w:hAnsi="Book Antiqua" w:cs="Arial"/>
          <w:lang w:eastAsia="zh-CN"/>
        </w:rPr>
        <w:t>Týmto VZN sa zrušuje Všeobecne záväzné nariadenie obce Hankovce č. 01/2009</w:t>
      </w:r>
    </w:p>
    <w:p w:rsidR="00F55A09" w:rsidRPr="00F46318" w:rsidRDefault="00F55A09" w:rsidP="00F55A09">
      <w:pPr>
        <w:rPr>
          <w:rFonts w:ascii="Book Antiqua" w:eastAsia="SimSun" w:hAnsi="Book Antiqua" w:cs="Arial"/>
          <w:lang w:eastAsia="zh-CN"/>
        </w:rPr>
      </w:pPr>
    </w:p>
    <w:p w:rsidR="00F55A09" w:rsidRPr="00F46318" w:rsidRDefault="00F55A09" w:rsidP="00F55A09">
      <w:pPr>
        <w:spacing w:after="0" w:line="240" w:lineRule="auto"/>
        <w:jc w:val="center"/>
        <w:rPr>
          <w:rFonts w:ascii="Book Antiqua" w:hAnsi="Book Antiqua"/>
          <w:b/>
        </w:rPr>
      </w:pPr>
      <w:r w:rsidRPr="00F46318">
        <w:rPr>
          <w:rFonts w:ascii="Book Antiqua" w:hAnsi="Book Antiqua"/>
          <w:b/>
        </w:rPr>
        <w:t xml:space="preserve">§ </w:t>
      </w:r>
      <w:r w:rsidR="009911C8" w:rsidRPr="00F46318">
        <w:rPr>
          <w:rFonts w:ascii="Book Antiqua" w:hAnsi="Book Antiqua"/>
          <w:b/>
        </w:rPr>
        <w:t>8</w:t>
      </w:r>
    </w:p>
    <w:p w:rsidR="00F55A09" w:rsidRPr="00F46318" w:rsidRDefault="00F55A09" w:rsidP="00F55A09">
      <w:pPr>
        <w:spacing w:after="0" w:line="240" w:lineRule="auto"/>
        <w:jc w:val="center"/>
        <w:rPr>
          <w:rFonts w:ascii="Book Antiqua" w:hAnsi="Book Antiqua"/>
          <w:b/>
        </w:rPr>
      </w:pPr>
      <w:r w:rsidRPr="00F46318">
        <w:rPr>
          <w:rFonts w:ascii="Book Antiqua" w:hAnsi="Book Antiqua"/>
          <w:b/>
        </w:rPr>
        <w:t>Záverečné ustanovenie</w:t>
      </w:r>
    </w:p>
    <w:p w:rsidR="00F55A09" w:rsidRPr="00F46318" w:rsidRDefault="00F55A09" w:rsidP="00F55A09">
      <w:pPr>
        <w:spacing w:after="0" w:line="240" w:lineRule="auto"/>
        <w:jc w:val="both"/>
        <w:rPr>
          <w:rFonts w:ascii="Book Antiqua" w:hAnsi="Book Antiqua"/>
        </w:rPr>
      </w:pPr>
      <w:r w:rsidRPr="00F46318">
        <w:rPr>
          <w:rFonts w:ascii="Book Antiqua" w:hAnsi="Book Antiqua"/>
        </w:rPr>
        <w:t xml:space="preserve">Na tomto VZN obce Hankovce sa uznieslo obecné zastupiteľstvo obce Hankovce dňa </w:t>
      </w:r>
      <w:r w:rsidR="009F34AD" w:rsidRPr="00F46318">
        <w:rPr>
          <w:rFonts w:ascii="Book Antiqua" w:hAnsi="Book Antiqua"/>
        </w:rPr>
        <w:t>10. 12. 2020</w:t>
      </w:r>
      <w:r w:rsidRPr="00F46318">
        <w:rPr>
          <w:rFonts w:ascii="Book Antiqua" w:hAnsi="Book Antiqua"/>
        </w:rPr>
        <w:t xml:space="preserve"> svojim  uznesením č. </w:t>
      </w:r>
      <w:r w:rsidR="009F34AD" w:rsidRPr="00F46318">
        <w:rPr>
          <w:rFonts w:ascii="Book Antiqua" w:hAnsi="Book Antiqua"/>
        </w:rPr>
        <w:t>119/2020</w:t>
      </w:r>
      <w:r w:rsidRPr="00F46318">
        <w:rPr>
          <w:rFonts w:ascii="Book Antiqua" w:hAnsi="Book Antiqua"/>
        </w:rPr>
        <w:t xml:space="preserve">    a toto VZN nadobúda účinnosť </w:t>
      </w:r>
      <w:r w:rsidRPr="00F46318">
        <w:rPr>
          <w:rFonts w:ascii="Book Antiqua" w:hAnsi="Book Antiqua"/>
          <w:b/>
        </w:rPr>
        <w:t>1. januára 2021</w:t>
      </w:r>
      <w:r w:rsidRPr="00F46318">
        <w:rPr>
          <w:rFonts w:ascii="Book Antiqua" w:hAnsi="Book Antiqua"/>
        </w:rPr>
        <w:t>.</w:t>
      </w:r>
    </w:p>
    <w:p w:rsidR="00F55A09" w:rsidRPr="00F46318" w:rsidRDefault="00F55A09" w:rsidP="00F55A09">
      <w:pPr>
        <w:rPr>
          <w:rFonts w:ascii="Book Antiqua" w:hAnsi="Book Antiqua"/>
        </w:rPr>
      </w:pPr>
    </w:p>
    <w:p w:rsidR="007445D1" w:rsidRPr="00F46318" w:rsidRDefault="007445D1" w:rsidP="00F55A09">
      <w:pPr>
        <w:spacing w:after="0" w:line="240" w:lineRule="auto"/>
        <w:ind w:left="5664" w:firstLine="708"/>
        <w:jc w:val="both"/>
        <w:outlineLvl w:val="0"/>
        <w:rPr>
          <w:rFonts w:ascii="Book Antiqua" w:hAnsi="Book Antiqua"/>
        </w:rPr>
      </w:pPr>
    </w:p>
    <w:p w:rsidR="007445D1" w:rsidRPr="00F46318" w:rsidRDefault="007445D1" w:rsidP="00F55A09">
      <w:pPr>
        <w:spacing w:after="0" w:line="240" w:lineRule="auto"/>
        <w:ind w:left="5664" w:firstLine="708"/>
        <w:jc w:val="both"/>
        <w:outlineLvl w:val="0"/>
        <w:rPr>
          <w:rFonts w:ascii="Book Antiqua" w:hAnsi="Book Antiqua"/>
        </w:rPr>
      </w:pPr>
    </w:p>
    <w:p w:rsidR="007445D1" w:rsidRPr="00F46318" w:rsidRDefault="007445D1" w:rsidP="00F55A09">
      <w:pPr>
        <w:spacing w:after="0" w:line="240" w:lineRule="auto"/>
        <w:ind w:left="5664" w:firstLine="708"/>
        <w:jc w:val="both"/>
        <w:outlineLvl w:val="0"/>
        <w:rPr>
          <w:rFonts w:ascii="Book Antiqua" w:hAnsi="Book Antiqua"/>
        </w:rPr>
      </w:pPr>
    </w:p>
    <w:p w:rsidR="007445D1" w:rsidRPr="00F46318" w:rsidRDefault="007445D1" w:rsidP="00F55A09">
      <w:pPr>
        <w:spacing w:after="0" w:line="240" w:lineRule="auto"/>
        <w:ind w:left="5664" w:firstLine="708"/>
        <w:jc w:val="both"/>
        <w:outlineLvl w:val="0"/>
        <w:rPr>
          <w:rFonts w:ascii="Book Antiqua" w:hAnsi="Book Antiqua"/>
        </w:rPr>
      </w:pPr>
    </w:p>
    <w:p w:rsidR="00F55A09" w:rsidRPr="00F46318" w:rsidRDefault="00F55A09" w:rsidP="00F55A09">
      <w:pPr>
        <w:spacing w:after="0" w:line="240" w:lineRule="auto"/>
        <w:ind w:left="5664" w:firstLine="708"/>
        <w:jc w:val="both"/>
        <w:outlineLvl w:val="0"/>
        <w:rPr>
          <w:rFonts w:ascii="Book Antiqua" w:hAnsi="Book Antiqua"/>
        </w:rPr>
      </w:pPr>
      <w:r w:rsidRPr="00F46318">
        <w:rPr>
          <w:rFonts w:ascii="Book Antiqua" w:hAnsi="Book Antiqua"/>
        </w:rPr>
        <w:t xml:space="preserve">_____________________ </w:t>
      </w:r>
    </w:p>
    <w:p w:rsidR="00F55A09" w:rsidRDefault="00F55A09" w:rsidP="00F55A09">
      <w:pPr>
        <w:rPr>
          <w:rFonts w:ascii="Book Antiqua" w:hAnsi="Book Antiqua"/>
        </w:rPr>
      </w:pPr>
      <w:r w:rsidRPr="00F46318">
        <w:rPr>
          <w:rFonts w:ascii="Book Antiqua" w:hAnsi="Book Antiqua"/>
        </w:rPr>
        <w:t xml:space="preserve">                                                                                                                                  starosta</w:t>
      </w:r>
    </w:p>
    <w:p w:rsidR="00F55A09" w:rsidRDefault="00F55A09" w:rsidP="00F55A09">
      <w:pPr>
        <w:rPr>
          <w:rFonts w:ascii="Book Antiqua" w:hAnsi="Book Antiqua"/>
        </w:rPr>
      </w:pPr>
    </w:p>
    <w:p w:rsidR="00F55A09" w:rsidRDefault="00F55A09" w:rsidP="00F55A09">
      <w:pPr>
        <w:rPr>
          <w:rFonts w:ascii="Book Antiqua" w:hAnsi="Book Antiqua"/>
        </w:rPr>
      </w:pPr>
    </w:p>
    <w:p w:rsidR="00F55A09" w:rsidRPr="00FA7FD0" w:rsidRDefault="00F55A09" w:rsidP="00F55A09">
      <w:pPr>
        <w:rPr>
          <w:rFonts w:ascii="Times New Roman" w:hAnsi="Times New Roman"/>
          <w:sz w:val="24"/>
          <w:szCs w:val="24"/>
        </w:rPr>
      </w:pPr>
    </w:p>
    <w:p w:rsidR="00F55A09" w:rsidRPr="00C56EF1" w:rsidRDefault="00F55A09" w:rsidP="00F55A09">
      <w:pPr>
        <w:rPr>
          <w:rFonts w:ascii="Times New Roman" w:hAnsi="Times New Roman"/>
          <w:sz w:val="24"/>
          <w:szCs w:val="24"/>
        </w:rPr>
      </w:pPr>
    </w:p>
    <w:sectPr w:rsidR="00F55A09" w:rsidRPr="00C56EF1" w:rsidSect="00115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5989"/>
    <w:multiLevelType w:val="hybridMultilevel"/>
    <w:tmpl w:val="F0D6DEC0"/>
    <w:lvl w:ilvl="0" w:tplc="E2CAF4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8F44DE"/>
    <w:multiLevelType w:val="hybridMultilevel"/>
    <w:tmpl w:val="7DF6BEF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C0521"/>
    <w:multiLevelType w:val="hybridMultilevel"/>
    <w:tmpl w:val="CA8CD1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F">
      <w:start w:val="1"/>
      <w:numFmt w:val="decimal"/>
      <w:lvlText w:val="%3."/>
      <w:lvlJc w:val="lef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2A2687"/>
    <w:multiLevelType w:val="hybridMultilevel"/>
    <w:tmpl w:val="6BA8657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1841E3"/>
    <w:multiLevelType w:val="hybridMultilevel"/>
    <w:tmpl w:val="A28689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353FE5"/>
    <w:multiLevelType w:val="hybridMultilevel"/>
    <w:tmpl w:val="9B823F00"/>
    <w:lvl w:ilvl="0" w:tplc="041B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3579CA"/>
    <w:multiLevelType w:val="multilevel"/>
    <w:tmpl w:val="069CDCDA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6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7110"/>
    <w:rsid w:val="00066059"/>
    <w:rsid w:val="00096698"/>
    <w:rsid w:val="00115C06"/>
    <w:rsid w:val="001220CE"/>
    <w:rsid w:val="00173B53"/>
    <w:rsid w:val="0018009E"/>
    <w:rsid w:val="0018500D"/>
    <w:rsid w:val="001E08AD"/>
    <w:rsid w:val="002213C2"/>
    <w:rsid w:val="00263B96"/>
    <w:rsid w:val="002D4D2E"/>
    <w:rsid w:val="002E75E8"/>
    <w:rsid w:val="00302789"/>
    <w:rsid w:val="00321027"/>
    <w:rsid w:val="003460C1"/>
    <w:rsid w:val="00353FBA"/>
    <w:rsid w:val="003B5825"/>
    <w:rsid w:val="003F6559"/>
    <w:rsid w:val="004032BB"/>
    <w:rsid w:val="004B00CE"/>
    <w:rsid w:val="00507BCE"/>
    <w:rsid w:val="00515379"/>
    <w:rsid w:val="005D7A4E"/>
    <w:rsid w:val="00617720"/>
    <w:rsid w:val="00643F05"/>
    <w:rsid w:val="00664A67"/>
    <w:rsid w:val="00680852"/>
    <w:rsid w:val="006A4D89"/>
    <w:rsid w:val="006D5ED9"/>
    <w:rsid w:val="007445D1"/>
    <w:rsid w:val="00745839"/>
    <w:rsid w:val="007469C4"/>
    <w:rsid w:val="007D2AAD"/>
    <w:rsid w:val="00891843"/>
    <w:rsid w:val="008C5D8A"/>
    <w:rsid w:val="008F2667"/>
    <w:rsid w:val="008F634A"/>
    <w:rsid w:val="00933791"/>
    <w:rsid w:val="009911C8"/>
    <w:rsid w:val="00994B1D"/>
    <w:rsid w:val="009C37D1"/>
    <w:rsid w:val="009C4BFF"/>
    <w:rsid w:val="009C56E7"/>
    <w:rsid w:val="009F34AD"/>
    <w:rsid w:val="00A037AB"/>
    <w:rsid w:val="00A2117F"/>
    <w:rsid w:val="00A236C3"/>
    <w:rsid w:val="00A568AD"/>
    <w:rsid w:val="00A833E3"/>
    <w:rsid w:val="00A928FA"/>
    <w:rsid w:val="00AC1A5A"/>
    <w:rsid w:val="00AE3F53"/>
    <w:rsid w:val="00B0436A"/>
    <w:rsid w:val="00B23020"/>
    <w:rsid w:val="00C219FE"/>
    <w:rsid w:val="00C50C4B"/>
    <w:rsid w:val="00C56EF1"/>
    <w:rsid w:val="00CA2618"/>
    <w:rsid w:val="00CD79DF"/>
    <w:rsid w:val="00D06C50"/>
    <w:rsid w:val="00D55993"/>
    <w:rsid w:val="00D8455A"/>
    <w:rsid w:val="00DD14B9"/>
    <w:rsid w:val="00DF4E6E"/>
    <w:rsid w:val="00E03F3F"/>
    <w:rsid w:val="00E95298"/>
    <w:rsid w:val="00EB6EE0"/>
    <w:rsid w:val="00EC15BB"/>
    <w:rsid w:val="00F46318"/>
    <w:rsid w:val="00F55A09"/>
    <w:rsid w:val="00F57110"/>
    <w:rsid w:val="00F82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15C06"/>
    <w:pPr>
      <w:spacing w:after="160" w:line="259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F57110"/>
    <w:rPr>
      <w:rFonts w:cs="Times New Roman"/>
      <w:color w:val="0563C1"/>
      <w:u w:val="single"/>
    </w:rPr>
  </w:style>
  <w:style w:type="paragraph" w:customStyle="1" w:styleId="Standard">
    <w:name w:val="Standard"/>
    <w:rsid w:val="00A2117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Odsekzoznamu">
    <w:name w:val="List Paragraph"/>
    <w:basedOn w:val="Normlny"/>
    <w:uiPriority w:val="34"/>
    <w:qFormat/>
    <w:rsid w:val="009911C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18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8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18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547</Words>
  <Characters>3123</Characters>
  <Application>Microsoft Office Word</Application>
  <DocSecurity>0</DocSecurity>
  <Lines>26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>Obec Hankovce,  Hankovce č</vt:lpstr>
      <vt:lpstr>NÁVRH</vt:lpstr>
      <vt:lpstr>_____________________ </vt:lpstr>
      <vt:lpstr>Vyvesené na úradnej tabuli: 1. januára 2021</vt:lpstr>
    </vt:vector>
  </TitlesOfParts>
  <Company/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Hankovce,  Hankovce č</dc:title>
  <dc:creator>pc</dc:creator>
  <cp:lastModifiedBy>MojNB</cp:lastModifiedBy>
  <cp:revision>5</cp:revision>
  <cp:lastPrinted>2020-11-20T13:00:00Z</cp:lastPrinted>
  <dcterms:created xsi:type="dcterms:W3CDTF">2020-12-15T09:59:00Z</dcterms:created>
  <dcterms:modified xsi:type="dcterms:W3CDTF">2021-01-10T17:28:00Z</dcterms:modified>
</cp:coreProperties>
</file>